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400" w:afterAutospacing="0" w:line="400" w:lineRule="atLeast"/>
        <w:ind w:left="0" w:right="0"/>
        <w:jc w:val="center"/>
        <w:rPr>
          <w:color w:val="C09853"/>
          <w:sz w:val="21"/>
          <w:szCs w:val="21"/>
        </w:rPr>
      </w:pPr>
      <w:bookmarkStart w:id="0" w:name="_GoBack"/>
      <w:r>
        <w:rPr>
          <w:rStyle w:val="6"/>
          <w:b/>
          <w:color w:val="C09853"/>
          <w:sz w:val="21"/>
          <w:szCs w:val="21"/>
          <w:shd w:val="clear" w:fill="FCF8E3"/>
        </w:rPr>
        <w:t>我校承办的上海市第一届职业技能大赛三个项目成功完赛</w:t>
      </w:r>
    </w:p>
    <w:bookmarkEnd w:id="0"/>
    <w:p>
      <w:pPr>
        <w:pStyle w:val="3"/>
        <w:keepNext w:val="0"/>
        <w:keepLines w:val="0"/>
        <w:widowControl/>
        <w:suppressLineNumbers w:val="0"/>
        <w:spacing w:before="0" w:beforeAutospacing="0" w:after="200" w:afterAutospacing="0" w:line="34" w:lineRule="atLeast"/>
        <w:ind w:left="0" w:right="0" w:firstLine="7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以“技能造就美好未来”为主题的上海市第一届职业技能大赛于4月至5月举办，其中嘉定主赛区比赛于4月22日开幕。本届大赛由上海市政府主办，市人力资源和社会保障局、嘉定区政府承办，设置了109个正式比赛项目，是全市范围各级各类赛事中，规格最高、规模最大、项目最多的综合性职业技能竞赛。其中我校承办的管道与制暖、瓷砖贴面、抹灰与隔墙系统3个项目已于近期全部完赛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00" w:afterAutospacing="0" w:line="34" w:lineRule="atLeast"/>
        <w:ind w:left="0" w:right="0" w:firstLine="7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4184015" cy="3148965"/>
            <wp:effectExtent l="0" t="0" r="6985" b="635"/>
            <wp:docPr id="3" name="图片 2" descr="1684220860799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684220860799968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4015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00" w:afterAutospacing="0" w:line="34" w:lineRule="atLeast"/>
        <w:ind w:left="0" w:right="0" w:firstLine="7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管道与制暖项目为民用及工业房屋安装给水、排水、卫浴设施、供暖等系统的设备和管道。比赛要求选手们在13个小时内完采暖、燃气、冷热水、排水及太阳能等五个模块的内容。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00" w:afterAutospacing="0" w:line="34" w:lineRule="atLeast"/>
        <w:ind w:left="0" w:right="0" w:firstLine="7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4789170" cy="3197225"/>
            <wp:effectExtent l="0" t="0" r="11430" b="3175"/>
            <wp:docPr id="2" name="图片 3" descr="168422086886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1684220868869210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319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00" w:afterAutospacing="0" w:line="34" w:lineRule="atLeast"/>
        <w:ind w:left="0" w:right="0" w:firstLine="7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瓷砖贴面项目是在建筑物内部和外部进行施工工作，包括在所有天气条件下、以及小型和重大项目的客户住宅和建筑工地。比赛要求选手在11个小时内完成涉及墙面和地面三个模块的内容。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00" w:afterAutospacing="0" w:line="34" w:lineRule="atLeast"/>
        <w:ind w:left="0" w:right="0" w:firstLine="7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4824095" cy="3220720"/>
            <wp:effectExtent l="0" t="0" r="1905" b="5080"/>
            <wp:docPr id="5" name="图片 4" descr="168422087561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684220875616690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00" w:afterAutospacing="0" w:line="34" w:lineRule="atLeast"/>
        <w:ind w:left="0" w:right="0" w:firstLine="7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抹灰与隔墙系统项目是指通过涂料、装饰材料等，特别是抹灰技术的运用，对房屋建筑进行修建、改善与整修的竞赛项目。本次比赛要求选手在11个小时内完成轻钢龙骨和石膏板的组装、抹灰、加装线条三个模块的内容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00" w:afterAutospacing="0" w:line="34" w:lineRule="atLeast"/>
        <w:ind w:left="0" w:right="0" w:firstLine="7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drawing>
          <wp:inline distT="0" distB="0" distL="114300" distR="114300">
            <wp:extent cx="4105275" cy="2745740"/>
            <wp:effectExtent l="0" t="0" r="9525" b="22860"/>
            <wp:docPr id="6" name="图片 5" descr="1684220884258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1684220884258215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74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00" w:afterAutospacing="0" w:line="34" w:lineRule="atLeast"/>
        <w:ind w:left="0" w:right="0" w:firstLine="7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上海市职业技能鉴定中心孙兴旺主任、李晔书记、杨谦科长，闵行区人力资源和社会保障局唐治国副局长，闵行区就业促进中心陈铁民书记、刘杰副主任，及学校领导共同巡视赛场赛事项目，了解本次大赛的相关内容和赛程安排，向专家、裁判和技术及赛务保障人员表示慰问，同时充分肯定学校的赛事组织工作和承办水平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00" w:afterAutospacing="0" w:line="34" w:lineRule="atLeast"/>
        <w:ind w:left="0" w:right="0" w:firstLine="7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4668520" cy="3081655"/>
            <wp:effectExtent l="0" t="0" r="5080" b="17145"/>
            <wp:docPr id="1" name="图片 6" descr="168422089465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1684220894652815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3081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00" w:afterAutospacing="0" w:line="34" w:lineRule="atLeast"/>
        <w:ind w:left="0" w:right="0" w:firstLine="7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比赛过程紧张有序，选手们沉着应赛、操作娴熟，展现了扎实的专业技能和职业教育的学生风采。作为世赛项目，将分别从集训队选手中最终选拔出1名优胜者，代表上海参加9月在天津举行的第二届全国技能大赛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00" w:afterAutospacing="0" w:line="34" w:lineRule="atLeast"/>
        <w:ind w:left="0" w:right="0" w:firstLine="7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4486910" cy="2995295"/>
            <wp:effectExtent l="0" t="0" r="8890" b="1905"/>
            <wp:docPr id="4" name="图片 7" descr="168422090773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1684220907738559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00" w:afterAutospacing="0" w:line="34" w:lineRule="atLeast"/>
        <w:ind w:left="0" w:right="0" w:firstLine="7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学校既是此次大赛的技术支持单位，同时又是第47届世界技能大赛管道与制暖、瓷砖贴面和抹灰与隔墙系统项目的上海市集训基地，这是对学校技能人才培养工作的充分认可，也是对学校办学水平综合能力的检验。为保证此项任务的有力有序有效推进，学校领导高度重视，大力支持办赛工作。在前期准备与正式比赛期间，秉承公平、公正、公开原则，竭力为每位选手提供最优质的赛务保障，为技能强国贡献自己的力量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00" w:afterAutospacing="0" w:line="34" w:lineRule="atLeast"/>
        <w:ind w:left="0" w:right="0" w:firstLine="7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学校将以大赛为契机，以赛促教、以赛促改，加快产教融合、校企合作、人才培养模式改革和创新的步伐，推动学校教育教学高质量发展，扩大职业教育社会影响力。学校将认真履行主基地职责，不断总结经验，切实做好基地建设管理和世赛服务保障等工作，发挥世界技能大赛的引领作用，为上海培养更多高技能人才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4" w:lineRule="atLeast"/>
        <w:ind w:left="0" w:right="0" w:firstLine="700"/>
        <w:jc w:val="left"/>
        <w:rPr>
          <w:rFonts w:hint="eastAsia" w:ascii="宋体" w:hAnsi="宋体" w:eastAsia="宋体" w:cs="宋体"/>
          <w:color w:val="000000"/>
          <w:sz w:val="21"/>
          <w:szCs w:val="21"/>
        </w:rPr>
      </w:pPr>
    </w:p>
    <w:p>
      <w:pPr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IwZDU5NjlmZTY5YmJjMDhiZWU2NzU1M2U1YjE2MTkifQ=="/>
  </w:docVars>
  <w:rsids>
    <w:rsidRoot w:val="00B50D5C"/>
    <w:rsid w:val="005852A1"/>
    <w:rsid w:val="006E640D"/>
    <w:rsid w:val="00795C5B"/>
    <w:rsid w:val="00AA6C90"/>
    <w:rsid w:val="00B50D5C"/>
    <w:rsid w:val="00E56F4A"/>
    <w:rsid w:val="2389003F"/>
    <w:rsid w:val="6FDEC922"/>
    <w:rsid w:val="EFED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Www.SangSan.Cn</Company>
  <Pages>4</Pages>
  <Words>728</Words>
  <Characters>742</Characters>
  <Lines>7</Lines>
  <Paragraphs>2</Paragraphs>
  <TotalTime>1</TotalTime>
  <ScaleCrop>false</ScaleCrop>
  <LinksUpToDate>false</LinksUpToDate>
  <CharactersWithSpaces>1092</CharactersWithSpaces>
  <Application>WPS Office_5.5.1.7991_F1E327BC-269C-435d-A152-05C5408002CA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2021-11-09T19:01:00Z</dcterms:created>
  <dc:creator>陆芸</dc:creator>
  <cp:lastModifiedBy>满天星</cp:lastModifiedBy>
  <dcterms:modified xsi:type="dcterms:W3CDTF">2023-07-31T21:19:21Z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B7C1FF059BF748879F62F1053DA2B4D4</vt:lpwstr>
  </property>
</Properties>
</file>