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eastAsia="zh-CN"/>
        </w:rPr>
        <w:t>关于</w:t>
      </w:r>
      <w:r>
        <w:rPr>
          <w:rFonts w:hint="eastAsia"/>
          <w:b/>
          <w:bCs/>
          <w:sz w:val="22"/>
          <w:szCs w:val="28"/>
          <w:lang w:val="en-US" w:eastAsia="zh-CN"/>
        </w:rPr>
        <w:t>2023年高中阶段学校活力团组织、活力社团推荐的公示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各教学部、各班级：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为全面贯彻习近平新时代中国特色社会主义思想，深入学习宣传贯彻党的二十大精神，切实履行引领凝聚青年、组织动员青年、联系服务青年的职责，着力提升学校共青团引领力、组织力、服务力，开展上海高中阶段学校活力团组织、活力社团、团干部示范典型选树活动。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拟推荐名单如下：</w:t>
      </w:r>
    </w:p>
    <w:p>
      <w:pPr>
        <w:spacing w:line="360" w:lineRule="auto"/>
        <w:ind w:firstLine="440" w:firstLineChars="200"/>
        <w:jc w:val="left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活力团委：共青团上海市建筑工程学校委员会</w:t>
      </w:r>
    </w:p>
    <w:p>
      <w:pPr>
        <w:spacing w:line="360" w:lineRule="auto"/>
        <w:ind w:firstLine="440" w:firstLineChars="200"/>
        <w:jc w:val="left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活力社团：国旗护卫队社团</w:t>
      </w:r>
    </w:p>
    <w:p>
      <w:pPr>
        <w:spacing w:line="360" w:lineRule="auto"/>
        <w:jc w:val="left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公示时间：2023年4月3日-4月7日，公示期间如有异议，请联系团委丁敏玲老师（德育楼101室），联系电话：64523801。</w:t>
      </w:r>
      <w:bookmarkStart w:id="0" w:name="_GoBack"/>
      <w:bookmarkEnd w:id="0"/>
    </w:p>
    <w:p>
      <w:pPr>
        <w:spacing w:line="360" w:lineRule="auto"/>
        <w:jc w:val="left"/>
        <w:rPr>
          <w:rFonts w:hint="eastAsia"/>
          <w:sz w:val="22"/>
          <w:szCs w:val="22"/>
          <w:lang w:val="en-US" w:eastAsia="zh-CN"/>
        </w:rPr>
      </w:pPr>
    </w:p>
    <w:p>
      <w:pPr>
        <w:spacing w:line="360" w:lineRule="auto"/>
        <w:jc w:val="left"/>
        <w:rPr>
          <w:rFonts w:hint="eastAsia"/>
          <w:sz w:val="22"/>
          <w:szCs w:val="22"/>
          <w:lang w:val="en-US" w:eastAsia="zh-CN"/>
        </w:rPr>
      </w:pPr>
    </w:p>
    <w:p>
      <w:pPr>
        <w:spacing w:line="360" w:lineRule="auto"/>
        <w:jc w:val="left"/>
        <w:rPr>
          <w:rFonts w:hint="eastAsia"/>
          <w:sz w:val="22"/>
          <w:szCs w:val="22"/>
          <w:lang w:val="en-US" w:eastAsia="zh-CN"/>
        </w:rPr>
      </w:pPr>
    </w:p>
    <w:p>
      <w:pPr>
        <w:spacing w:line="360" w:lineRule="auto"/>
        <w:jc w:val="left"/>
        <w:rPr>
          <w:rFonts w:hint="eastAsia"/>
          <w:sz w:val="22"/>
          <w:szCs w:val="22"/>
          <w:lang w:val="en-US" w:eastAsia="zh-CN"/>
        </w:rPr>
      </w:pPr>
    </w:p>
    <w:p>
      <w:pPr>
        <w:spacing w:line="360" w:lineRule="auto"/>
        <w:jc w:val="left"/>
        <w:rPr>
          <w:rFonts w:hint="eastAsia"/>
          <w:sz w:val="22"/>
          <w:szCs w:val="22"/>
          <w:lang w:val="en-US" w:eastAsia="zh-CN"/>
        </w:rPr>
      </w:pPr>
    </w:p>
    <w:p>
      <w:pPr>
        <w:spacing w:line="360" w:lineRule="auto"/>
        <w:jc w:val="left"/>
        <w:rPr>
          <w:rFonts w:hint="eastAsia"/>
          <w:sz w:val="22"/>
          <w:szCs w:val="22"/>
          <w:lang w:val="en-US" w:eastAsia="zh-CN"/>
        </w:rPr>
      </w:pPr>
    </w:p>
    <w:p>
      <w:pPr>
        <w:spacing w:line="360" w:lineRule="auto"/>
        <w:jc w:val="left"/>
        <w:rPr>
          <w:rFonts w:hint="eastAsia"/>
          <w:sz w:val="22"/>
          <w:szCs w:val="22"/>
          <w:lang w:val="en-US" w:eastAsia="zh-CN"/>
        </w:rPr>
      </w:pPr>
    </w:p>
    <w:p>
      <w:pPr>
        <w:spacing w:line="360" w:lineRule="auto"/>
        <w:jc w:val="left"/>
        <w:rPr>
          <w:rFonts w:hint="eastAsia"/>
          <w:sz w:val="22"/>
          <w:szCs w:val="22"/>
          <w:lang w:val="en-US" w:eastAsia="zh-CN"/>
        </w:rPr>
      </w:pPr>
    </w:p>
    <w:p>
      <w:pPr>
        <w:spacing w:line="360" w:lineRule="auto"/>
        <w:jc w:val="left"/>
        <w:rPr>
          <w:rFonts w:hint="eastAsia"/>
          <w:sz w:val="22"/>
          <w:szCs w:val="22"/>
          <w:lang w:val="en-US" w:eastAsia="zh-CN"/>
        </w:rPr>
      </w:pPr>
    </w:p>
    <w:p>
      <w:pPr>
        <w:spacing w:line="360" w:lineRule="auto"/>
        <w:jc w:val="left"/>
        <w:rPr>
          <w:rFonts w:hint="eastAsia"/>
          <w:sz w:val="22"/>
          <w:szCs w:val="22"/>
          <w:lang w:val="en-US" w:eastAsia="zh-CN"/>
        </w:rPr>
      </w:pPr>
    </w:p>
    <w:p>
      <w:pPr>
        <w:spacing w:line="360" w:lineRule="auto"/>
        <w:jc w:val="left"/>
        <w:rPr>
          <w:rFonts w:hint="eastAsia"/>
          <w:sz w:val="22"/>
          <w:szCs w:val="22"/>
          <w:lang w:val="en-US" w:eastAsia="zh-CN"/>
        </w:rPr>
      </w:pPr>
    </w:p>
    <w:p>
      <w:pPr>
        <w:spacing w:line="360" w:lineRule="auto"/>
        <w:jc w:val="right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共青团上海市建筑工程学校委员会</w:t>
      </w:r>
    </w:p>
    <w:p>
      <w:pPr>
        <w:spacing w:line="360" w:lineRule="auto"/>
        <w:jc w:val="right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2023年4月3日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YjU1OGE2ZTAwOWUwZTUwMGY1ODM3MDc0ZDMyN2EifQ=="/>
  </w:docVars>
  <w:rsids>
    <w:rsidRoot w:val="7C44750B"/>
    <w:rsid w:val="073D54E2"/>
    <w:rsid w:val="7C44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357</Characters>
  <Lines>0</Lines>
  <Paragraphs>0</Paragraphs>
  <TotalTime>117</TotalTime>
  <ScaleCrop>false</ScaleCrop>
  <LinksUpToDate>false</LinksUpToDate>
  <CharactersWithSpaces>358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2023-04-06T00:32:00Z</dcterms:created>
  <dc:creator>丁敏玲</dc:creator>
  <cp:lastModifiedBy>丁敏玲</cp:lastModifiedBy>
  <cp:lastPrinted>2023-04-06T01:07:00Z</cp:lastPrinted>
  <dcterms:modified xsi:type="dcterms:W3CDTF">2023-04-06T04:13:17Z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DDADF883515F432CBFE56404767B41F2_11</vt:lpwstr>
  </property>
</Properties>
</file>