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AF" w:rsidRPr="00A77AAF" w:rsidRDefault="00A77AAF" w:rsidP="00A77AAF">
      <w:pPr>
        <w:spacing w:line="360" w:lineRule="auto"/>
        <w:jc w:val="center"/>
        <w:rPr>
          <w:rFonts w:asciiTheme="minorEastAsia" w:hAnsiTheme="minorEastAsia" w:cs="宋体"/>
          <w:b/>
          <w:color w:val="000000"/>
          <w:kern w:val="0"/>
          <w:szCs w:val="21"/>
        </w:rPr>
      </w:pPr>
      <w:bookmarkStart w:id="0" w:name="_GoBack"/>
      <w:r w:rsidRPr="00A77AAF">
        <w:rPr>
          <w:rFonts w:asciiTheme="minorEastAsia" w:hAnsiTheme="minorEastAsia" w:cs="宋体" w:hint="eastAsia"/>
          <w:b/>
          <w:color w:val="000000"/>
          <w:kern w:val="0"/>
          <w:szCs w:val="21"/>
        </w:rPr>
        <w:t>喜报：我校喜获上海市职业教育协会课程思政优秀案例二、三等奖</w:t>
      </w:r>
    </w:p>
    <w:bookmarkEnd w:id="0"/>
    <w:p w:rsidR="00A77AAF" w:rsidRPr="00A77AAF" w:rsidRDefault="00A77AAF" w:rsidP="00A77AAF">
      <w:pPr>
        <w:spacing w:line="360" w:lineRule="auto"/>
        <w:ind w:firstLineChars="200" w:firstLine="420"/>
      </w:pPr>
      <w:r w:rsidRPr="00A77AAF">
        <w:rPr>
          <w:rFonts w:hint="eastAsia"/>
        </w:rPr>
        <w:t>近日，上海市职业教育协会公布了</w:t>
      </w:r>
      <w:r w:rsidRPr="00A77AAF">
        <w:rPr>
          <w:rFonts w:hint="eastAsia"/>
        </w:rPr>
        <w:t>2023</w:t>
      </w:r>
      <w:r w:rsidRPr="00A77AAF">
        <w:rPr>
          <w:rFonts w:hint="eastAsia"/>
        </w:rPr>
        <w:t>年上海市中等职业学校课程思政优秀案例评选结果，由孙晓卯、张梦撰写的案例《探索“一轴两驱四支撑”模式，开创课程思政工作新局面》获得课程思政优秀案例二等奖，成霞撰写的案例《一丝不苟，于细微处见真章——</w:t>
      </w:r>
      <w:r w:rsidRPr="00A77AAF">
        <w:rPr>
          <w:rFonts w:hint="eastAsia"/>
        </w:rPr>
        <w:t>&lt;</w:t>
      </w:r>
      <w:r w:rsidRPr="00A77AAF">
        <w:rPr>
          <w:rFonts w:hint="eastAsia"/>
        </w:rPr>
        <w:t>建筑给排水施工图识读</w:t>
      </w:r>
      <w:r w:rsidRPr="00A77AAF">
        <w:rPr>
          <w:rFonts w:hint="eastAsia"/>
        </w:rPr>
        <w:t>&gt;</w:t>
      </w:r>
      <w:r w:rsidRPr="00A77AAF">
        <w:rPr>
          <w:rFonts w:hint="eastAsia"/>
        </w:rPr>
        <w:t>课程思政案例》获得课程思政教学案例三等奖。</w:t>
      </w:r>
    </w:p>
    <w:p w:rsidR="00A77AAF" w:rsidRPr="00A77AAF" w:rsidRDefault="00A77AAF" w:rsidP="00A77AAF">
      <w:pPr>
        <w:spacing w:line="360" w:lineRule="auto"/>
        <w:ind w:firstLineChars="200" w:firstLine="420"/>
        <w:rPr>
          <w:rFonts w:hint="eastAsia"/>
        </w:rPr>
      </w:pPr>
      <w:r w:rsidRPr="00A77AAF">
        <w:rPr>
          <w:rFonts w:hint="eastAsia"/>
        </w:rPr>
        <w:t>我校坚持以立德树人为根本，持续推进课程思政教育教学改革，通过课程改革、项目孵化、示范培育等手段，不断激发课堂教学活力，在课程思政教育教学改革过程中涌现出一批可借鉴、可推广、具有辐射和示范效应的教育教学改革案例。此次获奖案例是学校长期深入贯彻和落实市教委及学校等有关文件精神的落地拓展和良好总结，是学校不断推进课程思政教学改革的重要成果。</w:t>
      </w:r>
    </w:p>
    <w:p w:rsidR="0079579C" w:rsidRPr="00A77AAF" w:rsidRDefault="0079579C" w:rsidP="0066709C">
      <w:pPr>
        <w:spacing w:line="360" w:lineRule="auto"/>
        <w:ind w:firstLineChars="200" w:firstLine="420"/>
      </w:pPr>
    </w:p>
    <w:sectPr w:rsidR="0079579C" w:rsidRPr="00A77A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D9" w:rsidRDefault="00F42DD9" w:rsidP="0066709C">
      <w:r>
        <w:separator/>
      </w:r>
    </w:p>
  </w:endnote>
  <w:endnote w:type="continuationSeparator" w:id="0">
    <w:p w:rsidR="00F42DD9" w:rsidRDefault="00F42DD9" w:rsidP="0066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D9" w:rsidRDefault="00F42DD9" w:rsidP="0066709C">
      <w:r>
        <w:separator/>
      </w:r>
    </w:p>
  </w:footnote>
  <w:footnote w:type="continuationSeparator" w:id="0">
    <w:p w:rsidR="00F42DD9" w:rsidRDefault="00F42DD9" w:rsidP="0066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37"/>
    <w:rsid w:val="002A11CD"/>
    <w:rsid w:val="002B313A"/>
    <w:rsid w:val="0066709C"/>
    <w:rsid w:val="0079579C"/>
    <w:rsid w:val="00A77AAF"/>
    <w:rsid w:val="00DC2B37"/>
    <w:rsid w:val="00F42DD9"/>
    <w:rsid w:val="00FE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97792-674D-4A1A-895B-418F522B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0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709C"/>
    <w:rPr>
      <w:sz w:val="18"/>
      <w:szCs w:val="18"/>
    </w:rPr>
  </w:style>
  <w:style w:type="paragraph" w:styleId="a4">
    <w:name w:val="footer"/>
    <w:basedOn w:val="a"/>
    <w:link w:val="Char0"/>
    <w:uiPriority w:val="99"/>
    <w:unhideWhenUsed/>
    <w:rsid w:val="0066709C"/>
    <w:pPr>
      <w:tabs>
        <w:tab w:val="center" w:pos="4153"/>
        <w:tab w:val="right" w:pos="8306"/>
      </w:tabs>
      <w:snapToGrid w:val="0"/>
      <w:jc w:val="left"/>
    </w:pPr>
    <w:rPr>
      <w:sz w:val="18"/>
      <w:szCs w:val="18"/>
    </w:rPr>
  </w:style>
  <w:style w:type="character" w:customStyle="1" w:styleId="Char0">
    <w:name w:val="页脚 Char"/>
    <w:basedOn w:val="a0"/>
    <w:link w:val="a4"/>
    <w:uiPriority w:val="99"/>
    <w:rsid w:val="0066709C"/>
    <w:rPr>
      <w:sz w:val="18"/>
      <w:szCs w:val="18"/>
    </w:rPr>
  </w:style>
  <w:style w:type="paragraph" w:styleId="a5">
    <w:name w:val="Normal (Web)"/>
    <w:basedOn w:val="a"/>
    <w:uiPriority w:val="99"/>
    <w:semiHidden/>
    <w:unhideWhenUsed/>
    <w:rsid w:val="006670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33327">
      <w:bodyDiv w:val="1"/>
      <w:marLeft w:val="0"/>
      <w:marRight w:val="0"/>
      <w:marTop w:val="0"/>
      <w:marBottom w:val="0"/>
      <w:divBdr>
        <w:top w:val="none" w:sz="0" w:space="0" w:color="auto"/>
        <w:left w:val="none" w:sz="0" w:space="0" w:color="auto"/>
        <w:bottom w:val="none" w:sz="0" w:space="0" w:color="auto"/>
        <w:right w:val="none" w:sz="0" w:space="0" w:color="auto"/>
      </w:divBdr>
    </w:div>
    <w:div w:id="1217665358">
      <w:bodyDiv w:val="1"/>
      <w:marLeft w:val="0"/>
      <w:marRight w:val="0"/>
      <w:marTop w:val="0"/>
      <w:marBottom w:val="0"/>
      <w:divBdr>
        <w:top w:val="none" w:sz="0" w:space="0" w:color="auto"/>
        <w:left w:val="none" w:sz="0" w:space="0" w:color="auto"/>
        <w:bottom w:val="none" w:sz="0" w:space="0" w:color="auto"/>
        <w:right w:val="none" w:sz="0" w:space="0" w:color="auto"/>
      </w:divBdr>
    </w:div>
    <w:div w:id="1917519183">
      <w:bodyDiv w:val="1"/>
      <w:marLeft w:val="0"/>
      <w:marRight w:val="0"/>
      <w:marTop w:val="0"/>
      <w:marBottom w:val="0"/>
      <w:divBdr>
        <w:top w:val="none" w:sz="0" w:space="0" w:color="auto"/>
        <w:left w:val="none" w:sz="0" w:space="0" w:color="auto"/>
        <w:bottom w:val="none" w:sz="0" w:space="0" w:color="auto"/>
        <w:right w:val="none" w:sz="0" w:space="0" w:color="auto"/>
      </w:divBdr>
    </w:div>
    <w:div w:id="20288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299</Characters>
  <Application>Microsoft Office Word</Application>
  <DocSecurity>0</DocSecurity>
  <Lines>2</Lines>
  <Paragraphs>1</Paragraphs>
  <ScaleCrop>false</ScaleCrop>
  <Company>HP Inc.</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46556</dc:creator>
  <cp:keywords/>
  <dc:description/>
  <cp:lastModifiedBy>46556</cp:lastModifiedBy>
  <cp:revision>5</cp:revision>
  <dcterms:created xsi:type="dcterms:W3CDTF">2022-08-03T05:37:00Z</dcterms:created>
  <dcterms:modified xsi:type="dcterms:W3CDTF">2023-08-28T12:51:00Z</dcterms:modified>
</cp:coreProperties>
</file>