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FB" w:rsidRPr="002D37FB" w:rsidRDefault="002D37FB" w:rsidP="002D37F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2"/>
        </w:rPr>
      </w:pPr>
      <w:bookmarkStart w:id="0" w:name="_GoBack"/>
      <w:r w:rsidRPr="002D37FB">
        <w:rPr>
          <w:rFonts w:ascii="宋体" w:hAnsi="宋体" w:hint="eastAsia"/>
          <w:b/>
          <w:sz w:val="24"/>
          <w:szCs w:val="22"/>
        </w:rPr>
        <w:t>喜报：我校两门课程及其教学团队获批市级课程思政示范课程、课程思政示范团队</w:t>
      </w:r>
    </w:p>
    <w:bookmarkEnd w:id="0"/>
    <w:p w:rsidR="002D37FB" w:rsidRDefault="002D37FB" w:rsidP="009D38B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2"/>
        </w:rPr>
      </w:pPr>
      <w:r w:rsidRPr="002D37FB">
        <w:rPr>
          <w:rFonts w:ascii="宋体" w:hAnsi="宋体"/>
          <w:sz w:val="24"/>
          <w:szCs w:val="22"/>
        </w:rPr>
        <w:drawing>
          <wp:inline distT="0" distB="0" distL="0" distR="0">
            <wp:extent cx="5274310" cy="2103832"/>
            <wp:effectExtent l="0" t="0" r="2540" b="0"/>
            <wp:docPr id="2" name="图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FB" w:rsidRPr="002D37FB" w:rsidRDefault="002D37FB" w:rsidP="002D37FB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2"/>
        </w:rPr>
      </w:pPr>
      <w:r w:rsidRPr="002D37FB">
        <w:rPr>
          <w:rFonts w:ascii="宋体" w:hAnsi="宋体" w:hint="eastAsia"/>
          <w:sz w:val="24"/>
          <w:szCs w:val="22"/>
        </w:rPr>
        <w:t>近日，市教委德育处公布了市级课程思政示范项目名单，我校“建筑结构施工图识读”、“健康评估”两门课程获批市级课程思政示范课程，教学团队同时被认定为课程思政示范团队。</w:t>
      </w:r>
    </w:p>
    <w:p w:rsidR="002D37FB" w:rsidRPr="002D37FB" w:rsidRDefault="002D37FB" w:rsidP="002D37FB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2"/>
        </w:rPr>
      </w:pPr>
      <w:r w:rsidRPr="002D37FB">
        <w:rPr>
          <w:rFonts w:ascii="宋体" w:hAnsi="宋体" w:hint="eastAsia"/>
          <w:sz w:val="24"/>
          <w:szCs w:val="22"/>
        </w:rPr>
        <w:t>长期以来，我校围绕落实立德树人根本任务，全面推进“三全育人”综合改革，不断深化课程思政建设，通过顶层设计、广泛动员、加强统筹和资源整合，重点开展课程思政示范课程和示范专业建设、课程思政专项课题等多项重要工作。学校“建筑结构施工图识读”与“健康评估”教学团队，围绕学生需求及教学实践，凝练思政元素，融入教育教学，建设具有专业特色的思政课程。</w:t>
      </w:r>
    </w:p>
    <w:p w:rsidR="0079579C" w:rsidRDefault="002D37FB" w:rsidP="002D37FB">
      <w:pPr>
        <w:adjustRightInd w:val="0"/>
        <w:snapToGrid w:val="0"/>
        <w:spacing w:line="360" w:lineRule="auto"/>
        <w:ind w:firstLineChars="200" w:firstLine="480"/>
      </w:pPr>
      <w:r w:rsidRPr="002D37FB">
        <w:rPr>
          <w:rFonts w:ascii="宋体" w:hAnsi="宋体" w:hint="eastAsia"/>
          <w:sz w:val="24"/>
          <w:szCs w:val="22"/>
        </w:rPr>
        <w:t>学校将着力推动课程思政有机融入课堂教学，有效提升在专业思政框架下的课程思政建设水平，实现课程思政教学全覆盖，不断完善德智体美劳全面发展的人才培养体系。</w:t>
      </w:r>
    </w:p>
    <w:sectPr w:rsidR="0079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7A" w:rsidRDefault="00E1297A" w:rsidP="00B6208D">
      <w:r>
        <w:separator/>
      </w:r>
    </w:p>
  </w:endnote>
  <w:endnote w:type="continuationSeparator" w:id="0">
    <w:p w:rsidR="00E1297A" w:rsidRDefault="00E1297A" w:rsidP="00B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7A" w:rsidRDefault="00E1297A" w:rsidP="00B6208D">
      <w:r>
        <w:separator/>
      </w:r>
    </w:p>
  </w:footnote>
  <w:footnote w:type="continuationSeparator" w:id="0">
    <w:p w:rsidR="00E1297A" w:rsidRDefault="00E1297A" w:rsidP="00B6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3F2A"/>
    <w:multiLevelType w:val="multilevel"/>
    <w:tmpl w:val="26983F2A"/>
    <w:lvl w:ilvl="0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A"/>
    <w:rsid w:val="002D37FB"/>
    <w:rsid w:val="002E285D"/>
    <w:rsid w:val="005408BD"/>
    <w:rsid w:val="006568F2"/>
    <w:rsid w:val="006C56C8"/>
    <w:rsid w:val="0079579C"/>
    <w:rsid w:val="009D38B7"/>
    <w:rsid w:val="00B6208D"/>
    <w:rsid w:val="00DE52FA"/>
    <w:rsid w:val="00E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AF97A-C41D-4A2F-AED9-791BB30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HP Inc.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46556</dc:creator>
  <cp:keywords/>
  <dc:description/>
  <cp:lastModifiedBy>46556</cp:lastModifiedBy>
  <cp:revision>2</cp:revision>
  <dcterms:created xsi:type="dcterms:W3CDTF">2023-08-28T13:00:00Z</dcterms:created>
  <dcterms:modified xsi:type="dcterms:W3CDTF">2023-08-28T13:00:00Z</dcterms:modified>
</cp:coreProperties>
</file>