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60" w:rsidRPr="00733760" w:rsidRDefault="00733760" w:rsidP="00733760">
      <w:pPr>
        <w:spacing w:line="360" w:lineRule="auto"/>
        <w:ind w:firstLineChars="200" w:firstLine="422"/>
        <w:jc w:val="center"/>
        <w:rPr>
          <w:b/>
        </w:rPr>
      </w:pPr>
      <w:bookmarkStart w:id="0" w:name="_GoBack"/>
      <w:r w:rsidRPr="00733760">
        <w:rPr>
          <w:b/>
        </w:rPr>
        <w:t>我校思政与艺术教研组举行公开课观摩专题教研活动</w:t>
      </w:r>
    </w:p>
    <w:bookmarkEnd w:id="0"/>
    <w:p w:rsidR="00733760" w:rsidRPr="00733760" w:rsidRDefault="00733760" w:rsidP="00733760">
      <w:pPr>
        <w:spacing w:line="360" w:lineRule="auto"/>
        <w:ind w:firstLineChars="200" w:firstLine="420"/>
      </w:pPr>
      <w:r w:rsidRPr="00733760">
        <w:rPr>
          <w:rFonts w:hint="eastAsia"/>
        </w:rPr>
        <w:t>4</w:t>
      </w:r>
      <w:r w:rsidRPr="00733760">
        <w:rPr>
          <w:rFonts w:hint="eastAsia"/>
        </w:rPr>
        <w:t>月</w:t>
      </w:r>
      <w:r w:rsidRPr="00733760">
        <w:rPr>
          <w:rFonts w:hint="eastAsia"/>
        </w:rPr>
        <w:t>7</w:t>
      </w:r>
      <w:r w:rsidRPr="00733760">
        <w:rPr>
          <w:rFonts w:hint="eastAsia"/>
        </w:rPr>
        <w:t>日上午，思政与艺术教研组举行了公开课观摩专题教研活动。上海市材料工程学校樊巍老师、上海市现代职业技术学校张磊老师和校教学督导应邀出席本次活动，组内老师参加了本次活动。</w:t>
      </w:r>
    </w:p>
    <w:p w:rsidR="00733760" w:rsidRPr="00733760" w:rsidRDefault="00733760" w:rsidP="00733760">
      <w:pPr>
        <w:spacing w:line="360" w:lineRule="auto"/>
        <w:ind w:firstLineChars="200" w:firstLine="420"/>
        <w:rPr>
          <w:rFonts w:hint="eastAsia"/>
        </w:rPr>
      </w:pPr>
      <w:r w:rsidRPr="00733760">
        <w:drawing>
          <wp:inline distT="0" distB="0" distL="0" distR="0">
            <wp:extent cx="2160000" cy="1440000"/>
            <wp:effectExtent l="0" t="0" r="0" b="8255"/>
            <wp:docPr id="3" name="图片 3"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733760" w:rsidRPr="00733760" w:rsidRDefault="00733760" w:rsidP="00733760">
      <w:pPr>
        <w:spacing w:line="360" w:lineRule="auto"/>
        <w:ind w:firstLineChars="200" w:firstLine="420"/>
        <w:rPr>
          <w:rFonts w:hint="eastAsia"/>
        </w:rPr>
      </w:pPr>
      <w:r w:rsidRPr="00733760">
        <w:rPr>
          <w:rFonts w:hint="eastAsia"/>
        </w:rPr>
        <w:t>参会老师在教学楼</w:t>
      </w:r>
      <w:r w:rsidRPr="00733760">
        <w:rPr>
          <w:rFonts w:hint="eastAsia"/>
        </w:rPr>
        <w:t>101</w:t>
      </w:r>
      <w:r w:rsidRPr="00733760">
        <w:rPr>
          <w:rFonts w:hint="eastAsia"/>
        </w:rPr>
        <w:t>教室聆听了杨胜兰老师执教的“规范自身，遵守职业礼仪”公开课，并于图书馆阅览室就本次公开课开展专题研讨。大家一方面学习了杨老师授课过程中的优点：如积极落实新课标；在教学过程中贯穿思政学科核心素养的培育；教学案例的选取具有典型性；能够很好地结合专业特点进行授课；教学设计从生活的角度过渡到职业的角度符合学生认知逻辑等。同时也为改进课程教学提出了很多宝贵建议：如教师要善于从学生的回答中捕捉关键点进行引导和总结；要贯彻大思政的理念充分利用好本校的专业资源辅助教学；授课过程中要注意中职阶段四门思政课程以及中职和高职思政课程的有机衔接等。</w:t>
      </w:r>
    </w:p>
    <w:p w:rsidR="00733760" w:rsidRPr="00733760" w:rsidRDefault="00733760" w:rsidP="00733760">
      <w:pPr>
        <w:spacing w:line="360" w:lineRule="auto"/>
        <w:ind w:firstLineChars="200" w:firstLine="420"/>
        <w:rPr>
          <w:rFonts w:hint="eastAsia"/>
        </w:rPr>
      </w:pPr>
      <w:r w:rsidRPr="00733760">
        <w:drawing>
          <wp:inline distT="0" distB="0" distL="0" distR="0">
            <wp:extent cx="2160000" cy="1440000"/>
            <wp:effectExtent l="0" t="0" r="0" b="8255"/>
            <wp:docPr id="2"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rsidR="00733760" w:rsidRPr="00733760" w:rsidRDefault="00733760" w:rsidP="00733760">
      <w:pPr>
        <w:spacing w:line="360" w:lineRule="auto"/>
        <w:ind w:firstLineChars="200" w:firstLine="420"/>
        <w:rPr>
          <w:rFonts w:hint="eastAsia"/>
        </w:rPr>
      </w:pPr>
      <w:r w:rsidRPr="00733760">
        <w:rPr>
          <w:rFonts w:hint="eastAsia"/>
        </w:rPr>
        <w:t>公开课观摩是中职教研活动的重要内容，通过听课评课，不仅授课教师自身得到反思提升，参与的教师也能在听课评课的过程中互相取长补短提升自己的教学水平。本次教研活动实现了预期目标，参会教师受益匪浅。</w:t>
      </w:r>
    </w:p>
    <w:p w:rsidR="006C6525" w:rsidRPr="00733760" w:rsidRDefault="006C6525" w:rsidP="00733760">
      <w:pPr>
        <w:spacing w:line="360" w:lineRule="auto"/>
        <w:ind w:firstLineChars="200" w:firstLine="420"/>
      </w:pPr>
    </w:p>
    <w:p w:rsidR="006C6525" w:rsidRPr="006C6525" w:rsidRDefault="006C6525" w:rsidP="006C6525">
      <w:pPr>
        <w:jc w:val="left"/>
        <w:rPr>
          <w:b/>
        </w:rPr>
      </w:pPr>
    </w:p>
    <w:sectPr w:rsidR="006C6525" w:rsidRPr="006C6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73" w:rsidRDefault="00625B73" w:rsidP="006C6525">
      <w:r>
        <w:separator/>
      </w:r>
    </w:p>
  </w:endnote>
  <w:endnote w:type="continuationSeparator" w:id="0">
    <w:p w:rsidR="00625B73" w:rsidRDefault="00625B73" w:rsidP="006C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73" w:rsidRDefault="00625B73" w:rsidP="006C6525">
      <w:r>
        <w:separator/>
      </w:r>
    </w:p>
  </w:footnote>
  <w:footnote w:type="continuationSeparator" w:id="0">
    <w:p w:rsidR="00625B73" w:rsidRDefault="00625B73" w:rsidP="006C6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9F"/>
    <w:rsid w:val="00417143"/>
    <w:rsid w:val="00625B73"/>
    <w:rsid w:val="006C6525"/>
    <w:rsid w:val="00733760"/>
    <w:rsid w:val="0079579C"/>
    <w:rsid w:val="00837B9F"/>
    <w:rsid w:val="008C2134"/>
    <w:rsid w:val="00CF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F85C71-0ED2-4C32-99CE-AED33CCF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525"/>
    <w:rPr>
      <w:sz w:val="18"/>
      <w:szCs w:val="18"/>
    </w:rPr>
  </w:style>
  <w:style w:type="paragraph" w:styleId="a4">
    <w:name w:val="footer"/>
    <w:basedOn w:val="a"/>
    <w:link w:val="Char0"/>
    <w:uiPriority w:val="99"/>
    <w:unhideWhenUsed/>
    <w:rsid w:val="006C6525"/>
    <w:pPr>
      <w:tabs>
        <w:tab w:val="center" w:pos="4153"/>
        <w:tab w:val="right" w:pos="8306"/>
      </w:tabs>
      <w:snapToGrid w:val="0"/>
      <w:jc w:val="left"/>
    </w:pPr>
    <w:rPr>
      <w:sz w:val="18"/>
      <w:szCs w:val="18"/>
    </w:rPr>
  </w:style>
  <w:style w:type="character" w:customStyle="1" w:styleId="Char0">
    <w:name w:val="页脚 Char"/>
    <w:basedOn w:val="a0"/>
    <w:link w:val="a4"/>
    <w:uiPriority w:val="99"/>
    <w:rsid w:val="006C6525"/>
    <w:rPr>
      <w:sz w:val="18"/>
      <w:szCs w:val="18"/>
    </w:rPr>
  </w:style>
  <w:style w:type="paragraph" w:styleId="a5">
    <w:name w:val="Normal (Web)"/>
    <w:basedOn w:val="a"/>
    <w:uiPriority w:val="99"/>
    <w:semiHidden/>
    <w:unhideWhenUsed/>
    <w:rsid w:val="006C65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2507">
      <w:bodyDiv w:val="1"/>
      <w:marLeft w:val="0"/>
      <w:marRight w:val="0"/>
      <w:marTop w:val="0"/>
      <w:marBottom w:val="0"/>
      <w:divBdr>
        <w:top w:val="none" w:sz="0" w:space="0" w:color="auto"/>
        <w:left w:val="none" w:sz="0" w:space="0" w:color="auto"/>
        <w:bottom w:val="none" w:sz="0" w:space="0" w:color="auto"/>
        <w:right w:val="none" w:sz="0" w:space="0" w:color="auto"/>
      </w:divBdr>
    </w:div>
    <w:div w:id="1455782260">
      <w:bodyDiv w:val="1"/>
      <w:marLeft w:val="0"/>
      <w:marRight w:val="0"/>
      <w:marTop w:val="0"/>
      <w:marBottom w:val="0"/>
      <w:divBdr>
        <w:top w:val="none" w:sz="0" w:space="0" w:color="auto"/>
        <w:left w:val="none" w:sz="0" w:space="0" w:color="auto"/>
        <w:bottom w:val="none" w:sz="0" w:space="0" w:color="auto"/>
        <w:right w:val="none" w:sz="0" w:space="0" w:color="auto"/>
      </w:divBdr>
    </w:div>
    <w:div w:id="16724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Company>HP Inc.</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5</cp:revision>
  <dcterms:created xsi:type="dcterms:W3CDTF">2022-08-03T05:26:00Z</dcterms:created>
  <dcterms:modified xsi:type="dcterms:W3CDTF">2023-08-28T12:54:00Z</dcterms:modified>
</cp:coreProperties>
</file>