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E4" w:rsidRPr="004A34E4" w:rsidRDefault="004A34E4" w:rsidP="004A34E4">
      <w:pPr>
        <w:widowControl/>
        <w:spacing w:before="300" w:after="300"/>
        <w:jc w:val="center"/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</w:pPr>
      <w:bookmarkStart w:id="0" w:name="_GoBack"/>
      <w:r w:rsidRPr="004A34E4">
        <w:rPr>
          <w:rFonts w:ascii="仿宋" w:eastAsia="仿宋" w:hAnsi="仿宋" w:cs="宋体" w:hint="eastAsia"/>
          <w:b/>
          <w:color w:val="000000"/>
          <w:kern w:val="0"/>
          <w:sz w:val="27"/>
          <w:szCs w:val="27"/>
        </w:rPr>
        <w:t>学校召开“课程思政进课堂”项目中期反馈会</w:t>
      </w:r>
    </w:p>
    <w:bookmarkEnd w:id="0"/>
    <w:p w:rsidR="004A34E4" w:rsidRPr="004A34E4" w:rsidRDefault="004A34E4" w:rsidP="004A34E4">
      <w:pPr>
        <w:widowControl/>
        <w:spacing w:after="150"/>
        <w:ind w:firstLine="525"/>
        <w:jc w:val="center"/>
        <w:rPr>
          <w:rFonts w:ascii="仿宋" w:eastAsia="仿宋" w:hAnsi="仿宋" w:cs="宋体"/>
          <w:color w:val="000000"/>
          <w:kern w:val="0"/>
          <w:sz w:val="27"/>
          <w:szCs w:val="27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404844" cy="1800000"/>
            <wp:effectExtent l="0" t="0" r="0" b="0"/>
            <wp:docPr id="1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4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E4" w:rsidRPr="004A34E4" w:rsidRDefault="004A34E4" w:rsidP="004A34E4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4月21日下午，学校教务科联合教研（督导）室，在综合楼502会议室召开“课程思政进课堂”项目中期反馈会。副校长张永辉、教务科及教研督导室负责人、教学督导李冠东及本学期中高职贯通高职段授课教师参加此次会议。</w:t>
      </w:r>
    </w:p>
    <w:p w:rsidR="004A34E4" w:rsidRPr="004A34E4" w:rsidRDefault="004A34E4" w:rsidP="004A34E4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会上，教务科对“课程思政进课堂”相关工作组织及任务收集情况进行了反馈。教学督导李冠东老师对“课程思政进课堂”检查反馈情况与与会老师进行沟通，并对老师们递交的教案、</w:t>
      </w:r>
      <w:proofErr w:type="gramStart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详案及</w:t>
      </w:r>
      <w:proofErr w:type="gramEnd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听课情况进行了认真细致的点评，给出了具体可行的改进建议，同时对部分老师的优秀教案、</w:t>
      </w:r>
      <w:proofErr w:type="gramStart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详案给予</w:t>
      </w:r>
      <w:proofErr w:type="gramEnd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了赞赏和肯定。李冠东老师指出，本学期课程</w:t>
      </w:r>
      <w:proofErr w:type="gramStart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思政进</w:t>
      </w:r>
      <w:proofErr w:type="gramEnd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课堂工作的推进，是学校进行课程</w:t>
      </w:r>
      <w:proofErr w:type="gramStart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思政项目</w:t>
      </w:r>
      <w:proofErr w:type="gramEnd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研究的落脚点，更是学校教育工作的落脚点。</w:t>
      </w:r>
    </w:p>
    <w:p w:rsidR="004A34E4" w:rsidRPr="004A34E4" w:rsidRDefault="004A34E4" w:rsidP="004A34E4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张永辉副校长肯定了各位教师开展课程</w:t>
      </w:r>
      <w:proofErr w:type="gramStart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思政进</w:t>
      </w:r>
      <w:proofErr w:type="gramEnd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课堂工作的努力和辛勤工作，并强调</w:t>
      </w:r>
      <w:proofErr w:type="gramStart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课程思政建设</w:t>
      </w:r>
      <w:proofErr w:type="gramEnd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要挖掘每一门课程</w:t>
      </w:r>
      <w:proofErr w:type="gramStart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的思政元素</w:t>
      </w:r>
      <w:proofErr w:type="gramEnd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，让每一门课都实现育人功能，做到全员育人、全过程育人、全方位育人。老师</w:t>
      </w:r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们要自觉投入课程</w:t>
      </w:r>
      <w:proofErr w:type="gramStart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思政教育</w:t>
      </w:r>
      <w:proofErr w:type="gramEnd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教学改革，实现教书和育人相统一；要创新工作思路，把创新教育与</w:t>
      </w:r>
      <w:proofErr w:type="gramStart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课程思政有效</w:t>
      </w:r>
      <w:proofErr w:type="gramEnd"/>
      <w:r w:rsidRPr="004A34E4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结合，做到教书和育人并重，全面提升我校课程育人水平。</w:t>
      </w:r>
    </w:p>
    <w:p w:rsidR="0078081D" w:rsidRPr="004A34E4" w:rsidRDefault="0078081D"/>
    <w:sectPr w:rsidR="0078081D" w:rsidRPr="004A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E4"/>
    <w:rsid w:val="004A34E4"/>
    <w:rsid w:val="007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A34E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4A34E4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3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A34E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34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A34E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4A34E4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3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A34E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34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814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2183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2022-08-01T12:05:00Z</dcterms:created>
  <dcterms:modified xsi:type="dcterms:W3CDTF">2022-08-01T12:05:00Z</dcterms:modified>
</cp:coreProperties>
</file>