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90" w:rsidRPr="00742890" w:rsidRDefault="00742890" w:rsidP="00742890">
      <w:pPr>
        <w:widowControl/>
        <w:spacing w:before="300" w:after="300"/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  <w:bookmarkStart w:id="0" w:name="_GoBack"/>
      <w:r w:rsidRPr="00742890">
        <w:rPr>
          <w:rFonts w:ascii="宋体" w:eastAsia="宋体" w:hAnsi="宋体" w:cs="宋体" w:hint="eastAsia"/>
          <w:b/>
          <w:kern w:val="0"/>
          <w:sz w:val="24"/>
          <w:szCs w:val="24"/>
        </w:rPr>
        <w:t>我校组织跨校课程</w:t>
      </w:r>
      <w:proofErr w:type="gramStart"/>
      <w:r w:rsidRPr="00742890">
        <w:rPr>
          <w:rFonts w:ascii="宋体" w:eastAsia="宋体" w:hAnsi="宋体" w:cs="宋体" w:hint="eastAsia"/>
          <w:b/>
          <w:kern w:val="0"/>
          <w:sz w:val="24"/>
          <w:szCs w:val="24"/>
        </w:rPr>
        <w:t>思政联合</w:t>
      </w:r>
      <w:proofErr w:type="gramEnd"/>
      <w:r w:rsidRPr="00742890">
        <w:rPr>
          <w:rFonts w:ascii="宋体" w:eastAsia="宋体" w:hAnsi="宋体" w:cs="宋体" w:hint="eastAsia"/>
          <w:b/>
          <w:kern w:val="0"/>
          <w:sz w:val="24"/>
          <w:szCs w:val="24"/>
        </w:rPr>
        <w:t>教研活动</w:t>
      </w:r>
    </w:p>
    <w:bookmarkEnd w:id="0"/>
    <w:p w:rsidR="00742890" w:rsidRPr="00742890" w:rsidRDefault="00742890" w:rsidP="00742890">
      <w:pPr>
        <w:widowControl/>
        <w:spacing w:after="150"/>
        <w:ind w:firstLine="525"/>
        <w:jc w:val="center"/>
        <w:rPr>
          <w:rFonts w:ascii="仿宋" w:eastAsia="仿宋" w:hAnsi="仿宋" w:cs="宋体"/>
          <w:color w:val="000000"/>
          <w:kern w:val="0"/>
          <w:sz w:val="27"/>
          <w:szCs w:val="27"/>
        </w:rPr>
      </w:pPr>
      <w:r>
        <w:rPr>
          <w:rFonts w:ascii="仿宋" w:eastAsia="仿宋" w:hAnsi="仿宋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290727" cy="2466713"/>
            <wp:effectExtent l="0" t="0" r="5080" b="0"/>
            <wp:docPr id="1" name="图片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851" cy="246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90" w:rsidRPr="00742890" w:rsidRDefault="00742890" w:rsidP="00742890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为进一步推进学校</w:t>
      </w:r>
      <w:proofErr w:type="gramStart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课程思政建设</w:t>
      </w:r>
      <w:proofErr w:type="gramEnd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，深化“三全育人”综合改革，提升人才培养质量。4月2日下午，课程</w:t>
      </w:r>
      <w:proofErr w:type="gramStart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思政联合</w:t>
      </w:r>
      <w:proofErr w:type="gramEnd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教研活动在图书馆阅览室组织开展。来自上海市城市建设工程学校（上海市园林学校）教研督导室负责人邓旭萍、基础教学</w:t>
      </w:r>
      <w:proofErr w:type="gramStart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部教师</w:t>
      </w:r>
      <w:proofErr w:type="gramEnd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代表及我校基础教学部负责人朱蕾、基础教学</w:t>
      </w:r>
      <w:proofErr w:type="gramStart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部教师</w:t>
      </w:r>
      <w:proofErr w:type="gramEnd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代表参加了此次联合教研活动。</w:t>
      </w:r>
    </w:p>
    <w:p w:rsidR="00742890" w:rsidRPr="00742890" w:rsidRDefault="00742890" w:rsidP="00742890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张梦老师以</w:t>
      </w:r>
      <w:proofErr w:type="gramStart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课程思政为</w:t>
      </w:r>
      <w:proofErr w:type="gramEnd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抓手助力“三全育人”人才培养为主题从实施背景、主要创新做法、教学成果与成效、后续工作计划四个方面向来访老师做我校</w:t>
      </w:r>
      <w:proofErr w:type="gramStart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课程思政建设</w:t>
      </w:r>
      <w:proofErr w:type="gramEnd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工作经验介绍。邓旭萍表示我校的</w:t>
      </w:r>
      <w:proofErr w:type="gramStart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课程思政建设</w:t>
      </w:r>
      <w:proofErr w:type="gramEnd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工作具有前瞻性，内容丰富且充实，值得学习借鉴。邓老师同时介绍了上海市城市建设工程学校（上海市园林学校）</w:t>
      </w:r>
      <w:proofErr w:type="gramStart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课程思政建设</w:t>
      </w:r>
      <w:proofErr w:type="gramEnd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工作情况及今后的工作计划。</w:t>
      </w:r>
    </w:p>
    <w:p w:rsidR="00742890" w:rsidRPr="00742890" w:rsidRDefault="00742890" w:rsidP="00742890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针对基础教学部</w:t>
      </w:r>
      <w:proofErr w:type="gramStart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课程思政建设</w:t>
      </w:r>
      <w:proofErr w:type="gramEnd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，朱蕾老师结合基础课在课程</w:t>
      </w:r>
      <w:proofErr w:type="gramStart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思政实践</w:t>
      </w:r>
      <w:proofErr w:type="gramEnd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过程中遇到的问题开展交流。她指出课程</w:t>
      </w:r>
      <w:proofErr w:type="gramStart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思政不是</w:t>
      </w:r>
      <w:proofErr w:type="gramEnd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意味着每节课每个</w:t>
      </w:r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lastRenderedPageBreak/>
        <w:t>知识点都要融入</w:t>
      </w:r>
      <w:proofErr w:type="gramStart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课程思政的</w:t>
      </w:r>
      <w:proofErr w:type="gramEnd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元素，而是在合适的地方引入，课程思政要以“育人”为目的。</w:t>
      </w:r>
    </w:p>
    <w:p w:rsidR="00742890" w:rsidRPr="00742890" w:rsidRDefault="00742890" w:rsidP="00742890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两校教师还就如何利用课题研究，提升思想政治教学水平；如何在课程中融入</w:t>
      </w:r>
      <w:proofErr w:type="gramStart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课程思政元素</w:t>
      </w:r>
      <w:proofErr w:type="gramEnd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；基础课程融入</w:t>
      </w:r>
      <w:proofErr w:type="gramStart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课程思政的</w:t>
      </w:r>
      <w:proofErr w:type="gramEnd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设计与方法等教育教学问题进行交流和讨论。</w:t>
      </w:r>
    </w:p>
    <w:p w:rsidR="00742890" w:rsidRPr="00742890" w:rsidRDefault="00742890" w:rsidP="00742890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本次联合交流会，让两校进一步了解双方</w:t>
      </w:r>
      <w:proofErr w:type="gramStart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课程思政建设</w:t>
      </w:r>
      <w:proofErr w:type="gramEnd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经验。</w:t>
      </w:r>
      <w:proofErr w:type="gramStart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课程思政是</w:t>
      </w:r>
      <w:proofErr w:type="gramEnd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学校落实立德树人根本任务的关键举措，学校将结合办学特色和人才培养目标，将</w:t>
      </w:r>
      <w:proofErr w:type="gramStart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课程思政建设</w:t>
      </w:r>
      <w:proofErr w:type="gramEnd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与办学优势有机结合，进一步改革创新，不断提升</w:t>
      </w:r>
      <w:proofErr w:type="gramStart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课程思政建设</w:t>
      </w:r>
      <w:proofErr w:type="gramEnd"/>
      <w:r w:rsidRPr="007428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质量。</w:t>
      </w:r>
    </w:p>
    <w:p w:rsidR="0078081D" w:rsidRPr="00742890" w:rsidRDefault="0078081D"/>
    <w:sectPr w:rsidR="0078081D" w:rsidRPr="00742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90"/>
    <w:rsid w:val="00742890"/>
    <w:rsid w:val="0078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74289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742890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428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428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428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74289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742890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428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428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428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4776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8953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2022-08-01T12:04:00Z</dcterms:created>
  <dcterms:modified xsi:type="dcterms:W3CDTF">2022-08-01T12:05:00Z</dcterms:modified>
</cp:coreProperties>
</file>