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D78" w:rsidRPr="00433D78" w:rsidRDefault="00433D78" w:rsidP="00433D78">
      <w:pPr>
        <w:widowControl/>
        <w:spacing w:before="300" w:after="300"/>
        <w:jc w:val="center"/>
        <w:rPr>
          <w:rFonts w:ascii="仿宋" w:eastAsia="仿宋" w:hAnsi="仿宋" w:cs="宋体" w:hint="eastAsia"/>
          <w:b/>
          <w:color w:val="000000"/>
          <w:kern w:val="0"/>
          <w:sz w:val="27"/>
          <w:szCs w:val="27"/>
        </w:rPr>
      </w:pPr>
      <w:bookmarkStart w:id="0" w:name="_GoBack"/>
      <w:r w:rsidRPr="00433D78">
        <w:rPr>
          <w:rFonts w:ascii="仿宋" w:eastAsia="仿宋" w:hAnsi="仿宋" w:cs="宋体" w:hint="eastAsia"/>
          <w:b/>
          <w:color w:val="000000"/>
          <w:kern w:val="0"/>
          <w:sz w:val="27"/>
          <w:szCs w:val="27"/>
        </w:rPr>
        <w:t>学校经管学子在长三角地区中职“建筑类”技能大赛中荣获佳绩</w:t>
      </w:r>
    </w:p>
    <w:bookmarkEnd w:id="0"/>
    <w:p w:rsidR="00433D78" w:rsidRPr="00433D78" w:rsidRDefault="00433D78" w:rsidP="00433D78">
      <w:pPr>
        <w:widowControl/>
        <w:spacing w:after="150"/>
        <w:ind w:firstLine="525"/>
        <w:jc w:val="left"/>
        <w:rPr>
          <w:rFonts w:ascii="仿宋" w:eastAsia="仿宋" w:hAnsi="仿宋" w:cs="宋体"/>
          <w:color w:val="000000"/>
          <w:kern w:val="0"/>
          <w:sz w:val="27"/>
          <w:szCs w:val="27"/>
        </w:rPr>
      </w:pPr>
      <w:r w:rsidRPr="00433D78">
        <w:rPr>
          <w:rFonts w:ascii="仿宋" w:eastAsia="仿宋" w:hAnsi="仿宋" w:cs="宋体" w:hint="eastAsia"/>
          <w:color w:val="000000"/>
          <w:kern w:val="0"/>
          <w:sz w:val="27"/>
          <w:szCs w:val="27"/>
        </w:rPr>
        <w:t>12月4日下午，2021年长三角地区中职“建筑类”技能大赛正式落下帷幕。由于疫情原因，我校经管教学部学子以线上形式参加了BIM建模项目的比赛，充分体现了大赛突破壁垒、协同发展、资源互享的初衷。经过于嘉兴市建筑工业学校和东阳市职业教育中心学校的选手的共同角逐，我校3名同学凭借着坚持不懈的毅力与扎实的专业知识，荣获一等奖、二等奖、三等奖。</w:t>
      </w:r>
    </w:p>
    <w:p w:rsidR="00433D78" w:rsidRPr="00433D78" w:rsidRDefault="00433D78" w:rsidP="00433D78">
      <w:pPr>
        <w:widowControl/>
        <w:spacing w:after="150"/>
        <w:ind w:firstLine="525"/>
        <w:jc w:val="center"/>
        <w:rPr>
          <w:rFonts w:ascii="仿宋" w:eastAsia="仿宋" w:hAnsi="仿宋" w:cs="宋体" w:hint="eastAsia"/>
          <w:color w:val="000000"/>
          <w:kern w:val="0"/>
          <w:sz w:val="27"/>
          <w:szCs w:val="27"/>
        </w:rPr>
      </w:pPr>
      <w:r>
        <w:rPr>
          <w:rFonts w:ascii="仿宋" w:eastAsia="仿宋" w:hAnsi="仿宋" w:cs="宋体"/>
          <w:noProof/>
          <w:color w:val="000000"/>
          <w:kern w:val="0"/>
          <w:sz w:val="27"/>
          <w:szCs w:val="27"/>
        </w:rPr>
        <w:drawing>
          <wp:inline distT="0" distB="0" distL="0" distR="0">
            <wp:extent cx="2705411" cy="1800000"/>
            <wp:effectExtent l="0" t="0" r="0" b="0"/>
            <wp:docPr id="2" name="图片 2" descr="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5411" cy="1800000"/>
                    </a:xfrm>
                    <a:prstGeom prst="rect">
                      <a:avLst/>
                    </a:prstGeom>
                    <a:noFill/>
                    <a:ln>
                      <a:noFill/>
                    </a:ln>
                  </pic:spPr>
                </pic:pic>
              </a:graphicData>
            </a:graphic>
          </wp:inline>
        </w:drawing>
      </w:r>
    </w:p>
    <w:p w:rsidR="00433D78" w:rsidRPr="00433D78" w:rsidRDefault="00433D78" w:rsidP="00433D78">
      <w:pPr>
        <w:widowControl/>
        <w:spacing w:after="150"/>
        <w:ind w:firstLine="525"/>
        <w:jc w:val="left"/>
        <w:rPr>
          <w:rFonts w:ascii="仿宋" w:eastAsia="仿宋" w:hAnsi="仿宋" w:cs="宋体" w:hint="eastAsia"/>
          <w:color w:val="000000"/>
          <w:kern w:val="0"/>
          <w:sz w:val="27"/>
          <w:szCs w:val="27"/>
        </w:rPr>
      </w:pPr>
      <w:r w:rsidRPr="00433D78">
        <w:rPr>
          <w:rFonts w:ascii="仿宋" w:eastAsia="仿宋" w:hAnsi="仿宋" w:cs="宋体" w:hint="eastAsia"/>
          <w:color w:val="000000"/>
          <w:kern w:val="0"/>
          <w:sz w:val="27"/>
          <w:szCs w:val="27"/>
        </w:rPr>
        <w:t>比赛需要学生具有熟练的软件操作能力和足够扎实的基础理论知识。时间紧，任务重，自接到比赛通知后，我校三名学生抓紧每分每秒训练时间。教室内的自主沉浸式练习，让同学对于BIM数字建模（GTJ）有了更深层次的理解与掌握；一套又一套的图纸试题，一次又一次的模拟测试，让同学们提前感受到了赛场上的氛围。在碰到困难或疑惑时，队伍成员们互相帮助、齐心协力，遇到难点也不放弃，积极向指导老师寻求解决方式，充分展示出我校学生良好的精神面貌和优秀的技能水平。指导老师们以线上线下答疑的形式，及时解决学生的所有疑问，并做好汇总和记录，为以后的大赛指导工作做好资料的收集和整理。</w:t>
      </w:r>
    </w:p>
    <w:p w:rsidR="00433D78" w:rsidRPr="00433D78" w:rsidRDefault="00433D78" w:rsidP="00433D78">
      <w:pPr>
        <w:widowControl/>
        <w:spacing w:after="150"/>
        <w:ind w:firstLine="525"/>
        <w:jc w:val="center"/>
        <w:rPr>
          <w:rFonts w:ascii="仿宋" w:eastAsia="仿宋" w:hAnsi="仿宋" w:cs="宋体" w:hint="eastAsia"/>
          <w:color w:val="000000"/>
          <w:kern w:val="0"/>
          <w:sz w:val="27"/>
          <w:szCs w:val="27"/>
        </w:rPr>
      </w:pPr>
      <w:r>
        <w:rPr>
          <w:rFonts w:ascii="仿宋" w:eastAsia="仿宋" w:hAnsi="仿宋" w:cs="宋体"/>
          <w:noProof/>
          <w:color w:val="000000"/>
          <w:kern w:val="0"/>
          <w:sz w:val="27"/>
          <w:szCs w:val="27"/>
        </w:rPr>
        <w:lastRenderedPageBreak/>
        <w:drawing>
          <wp:inline distT="0" distB="0" distL="0" distR="0">
            <wp:extent cx="2705411" cy="1800000"/>
            <wp:effectExtent l="0" t="0" r="0" b="0"/>
            <wp:docPr id="1" name="图片 1" descr="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5411" cy="1800000"/>
                    </a:xfrm>
                    <a:prstGeom prst="rect">
                      <a:avLst/>
                    </a:prstGeom>
                    <a:noFill/>
                    <a:ln>
                      <a:noFill/>
                    </a:ln>
                  </pic:spPr>
                </pic:pic>
              </a:graphicData>
            </a:graphic>
          </wp:inline>
        </w:drawing>
      </w:r>
    </w:p>
    <w:p w:rsidR="00433D78" w:rsidRPr="00433D78" w:rsidRDefault="00433D78" w:rsidP="00433D78">
      <w:pPr>
        <w:widowControl/>
        <w:spacing w:after="150"/>
        <w:ind w:firstLine="525"/>
        <w:jc w:val="left"/>
        <w:rPr>
          <w:rFonts w:ascii="仿宋" w:eastAsia="仿宋" w:hAnsi="仿宋" w:cs="宋体" w:hint="eastAsia"/>
          <w:color w:val="000000"/>
          <w:kern w:val="0"/>
          <w:sz w:val="27"/>
          <w:szCs w:val="27"/>
        </w:rPr>
      </w:pPr>
      <w:r w:rsidRPr="00433D78">
        <w:rPr>
          <w:rFonts w:ascii="仿宋" w:eastAsia="仿宋" w:hAnsi="仿宋" w:cs="宋体" w:hint="eastAsia"/>
          <w:color w:val="000000"/>
          <w:kern w:val="0"/>
          <w:sz w:val="27"/>
          <w:szCs w:val="27"/>
        </w:rPr>
        <w:t>此次技能大赛，是一个检验学生们日常学习的良好舞台。通过本次比赛，不仅培养了学生对于学习的主观能动性，体现出</w:t>
      </w:r>
      <w:proofErr w:type="gramStart"/>
      <w:r w:rsidRPr="00433D78">
        <w:rPr>
          <w:rFonts w:ascii="仿宋" w:eastAsia="仿宋" w:hAnsi="仿宋" w:cs="宋体" w:hint="eastAsia"/>
          <w:color w:val="000000"/>
          <w:kern w:val="0"/>
          <w:sz w:val="27"/>
          <w:szCs w:val="27"/>
        </w:rPr>
        <w:t>经管部</w:t>
      </w:r>
      <w:proofErr w:type="gramEnd"/>
      <w:r w:rsidRPr="00433D78">
        <w:rPr>
          <w:rFonts w:ascii="仿宋" w:eastAsia="仿宋" w:hAnsi="仿宋" w:cs="宋体" w:hint="eastAsia"/>
          <w:color w:val="000000"/>
          <w:kern w:val="0"/>
          <w:sz w:val="27"/>
          <w:szCs w:val="27"/>
        </w:rPr>
        <w:t>BIM建模教学团队的教学水平，展现了学生在技能大赛赛场上的风采，更是我校长期坚持办学质量导向、持续教学改革创新实践的成果，凸显了我校“以赛促学、以赛促教、学赛结合”的育人目标。</w:t>
      </w:r>
    </w:p>
    <w:p w:rsidR="0078081D" w:rsidRPr="00433D78" w:rsidRDefault="0078081D"/>
    <w:sectPr w:rsidR="0078081D" w:rsidRPr="00433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D78"/>
    <w:rsid w:val="00433D78"/>
    <w:rsid w:val="00780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433D7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433D78"/>
    <w:rPr>
      <w:rFonts w:ascii="宋体" w:eastAsia="宋体" w:hAnsi="宋体" w:cs="宋体"/>
      <w:b/>
      <w:bCs/>
      <w:kern w:val="0"/>
      <w:sz w:val="24"/>
      <w:szCs w:val="24"/>
    </w:rPr>
  </w:style>
  <w:style w:type="paragraph" w:styleId="a3">
    <w:name w:val="Normal (Web)"/>
    <w:basedOn w:val="a"/>
    <w:uiPriority w:val="99"/>
    <w:semiHidden/>
    <w:unhideWhenUsed/>
    <w:rsid w:val="00433D7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33D78"/>
    <w:rPr>
      <w:sz w:val="18"/>
      <w:szCs w:val="18"/>
    </w:rPr>
  </w:style>
  <w:style w:type="character" w:customStyle="1" w:styleId="Char">
    <w:name w:val="批注框文本 Char"/>
    <w:basedOn w:val="a0"/>
    <w:link w:val="a4"/>
    <w:uiPriority w:val="99"/>
    <w:semiHidden/>
    <w:rsid w:val="00433D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433D7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433D78"/>
    <w:rPr>
      <w:rFonts w:ascii="宋体" w:eastAsia="宋体" w:hAnsi="宋体" w:cs="宋体"/>
      <w:b/>
      <w:bCs/>
      <w:kern w:val="0"/>
      <w:sz w:val="24"/>
      <w:szCs w:val="24"/>
    </w:rPr>
  </w:style>
  <w:style w:type="paragraph" w:styleId="a3">
    <w:name w:val="Normal (Web)"/>
    <w:basedOn w:val="a"/>
    <w:uiPriority w:val="99"/>
    <w:semiHidden/>
    <w:unhideWhenUsed/>
    <w:rsid w:val="00433D7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33D78"/>
    <w:rPr>
      <w:sz w:val="18"/>
      <w:szCs w:val="18"/>
    </w:rPr>
  </w:style>
  <w:style w:type="character" w:customStyle="1" w:styleId="Char">
    <w:name w:val="批注框文本 Char"/>
    <w:basedOn w:val="a0"/>
    <w:link w:val="a4"/>
    <w:uiPriority w:val="99"/>
    <w:semiHidden/>
    <w:rsid w:val="00433D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561723">
      <w:bodyDiv w:val="1"/>
      <w:marLeft w:val="0"/>
      <w:marRight w:val="0"/>
      <w:marTop w:val="0"/>
      <w:marBottom w:val="0"/>
      <w:divBdr>
        <w:top w:val="none" w:sz="0" w:space="0" w:color="auto"/>
        <w:left w:val="none" w:sz="0" w:space="0" w:color="auto"/>
        <w:bottom w:val="none" w:sz="0" w:space="0" w:color="auto"/>
        <w:right w:val="none" w:sz="0" w:space="0" w:color="auto"/>
      </w:divBdr>
      <w:divsChild>
        <w:div w:id="661931908">
          <w:marLeft w:val="0"/>
          <w:marRight w:val="0"/>
          <w:marTop w:val="0"/>
          <w:marBottom w:val="300"/>
          <w:divBdr>
            <w:top w:val="single" w:sz="6" w:space="6" w:color="FBEED5"/>
            <w:left w:val="single" w:sz="6" w:space="11" w:color="FBEED5"/>
            <w:bottom w:val="single" w:sz="6" w:space="6" w:color="FBEED5"/>
            <w:right w:val="single" w:sz="6" w:space="26" w:color="FBEED5"/>
          </w:divBdr>
        </w:div>
        <w:div w:id="1131286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532</Characters>
  <Application>Microsoft Office Word</Application>
  <DocSecurity>0</DocSecurity>
  <Lines>4</Lines>
  <Paragraphs>1</Paragraphs>
  <ScaleCrop>false</ScaleCrop>
  <Company>Microsoft</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2022-08-01T11:40:00Z</dcterms:created>
  <dcterms:modified xsi:type="dcterms:W3CDTF">2022-08-01T11:40:00Z</dcterms:modified>
</cp:coreProperties>
</file>