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57EC" w14:textId="77777777" w:rsidR="005217A9" w:rsidRPr="005217A9" w:rsidRDefault="005217A9" w:rsidP="005217A9">
      <w:pPr>
        <w:jc w:val="center"/>
        <w:rPr>
          <w:rFonts w:hint="eastAsia"/>
          <w:b/>
          <w:bCs/>
        </w:rPr>
      </w:pPr>
      <w:r w:rsidRPr="005217A9">
        <w:rPr>
          <w:rFonts w:hint="eastAsia"/>
          <w:b/>
          <w:bCs/>
        </w:rPr>
        <w:t>心理辅导室（中心）面积</w:t>
      </w:r>
    </w:p>
    <w:p w14:paraId="61CADAE4" w14:textId="1BEB227D" w:rsidR="005217A9" w:rsidRDefault="005217A9" w:rsidP="005217A9">
      <w:pPr>
        <w:jc w:val="left"/>
        <w:rPr>
          <w:rFonts w:hint="eastAsia"/>
          <w:b/>
          <w:bCs/>
          <w:color w:val="C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E8D879" wp14:editId="3B3F851F">
            <wp:simplePos x="0" y="0"/>
            <wp:positionH relativeFrom="column">
              <wp:posOffset>71326</wp:posOffset>
            </wp:positionH>
            <wp:positionV relativeFrom="paragraph">
              <wp:posOffset>112858</wp:posOffset>
            </wp:positionV>
            <wp:extent cx="5274310" cy="2073910"/>
            <wp:effectExtent l="0" t="0" r="254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C34B8" w14:textId="6854E53C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p w14:paraId="26BF5328" w14:textId="77777777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p w14:paraId="14E5F6FB" w14:textId="77777777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p w14:paraId="5540BFAB" w14:textId="77777777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p w14:paraId="3005DDB6" w14:textId="77777777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p w14:paraId="6C1759BE" w14:textId="77777777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p w14:paraId="56DACAEE" w14:textId="77777777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p w14:paraId="22A7DE82" w14:textId="77777777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p w14:paraId="1D0FF719" w14:textId="77777777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p w14:paraId="088733B5" w14:textId="77777777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p w14:paraId="7EEF5488" w14:textId="77777777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p w14:paraId="3E8AEB9A" w14:textId="77777777" w:rsidR="005217A9" w:rsidRPr="005217A9" w:rsidRDefault="005217A9" w:rsidP="005217A9">
      <w:pPr>
        <w:jc w:val="center"/>
        <w:rPr>
          <w:rFonts w:hint="eastAsia"/>
          <w:b/>
          <w:bCs/>
        </w:rPr>
      </w:pPr>
    </w:p>
    <w:p w14:paraId="727D5912" w14:textId="77777777" w:rsidR="005217A9" w:rsidRPr="005217A9" w:rsidRDefault="005217A9" w:rsidP="005217A9">
      <w:pPr>
        <w:jc w:val="center"/>
        <w:rPr>
          <w:rFonts w:hint="eastAsia"/>
          <w:b/>
          <w:bCs/>
        </w:rPr>
      </w:pPr>
      <w:r w:rsidRPr="005217A9">
        <w:rPr>
          <w:rFonts w:hint="eastAsia"/>
          <w:b/>
          <w:bCs/>
        </w:rPr>
        <w:t>心理辅导室（中心）固定资产表</w:t>
      </w:r>
    </w:p>
    <w:p w14:paraId="4DCEF77B" w14:textId="77777777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tbl>
      <w:tblPr>
        <w:tblW w:w="9733" w:type="dxa"/>
        <w:tblInd w:w="93" w:type="dxa"/>
        <w:tblLook w:val="0000" w:firstRow="0" w:lastRow="0" w:firstColumn="0" w:lastColumn="0" w:noHBand="0" w:noVBand="0"/>
      </w:tblPr>
      <w:tblGrid>
        <w:gridCol w:w="1680"/>
        <w:gridCol w:w="1920"/>
        <w:gridCol w:w="2902"/>
        <w:gridCol w:w="1474"/>
        <w:gridCol w:w="1757"/>
      </w:tblGrid>
      <w:tr w:rsidR="005217A9" w14:paraId="2540CE19" w14:textId="77777777" w:rsidTr="003F2E36">
        <w:trPr>
          <w:trHeight w:val="5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CC"/>
            <w:vAlign w:val="center"/>
          </w:tcPr>
          <w:p w14:paraId="17F911E9" w14:textId="77777777" w:rsidR="005217A9" w:rsidRDefault="005217A9" w:rsidP="003F2E36">
            <w:pPr>
              <w:widowControl/>
              <w:jc w:val="center"/>
              <w:textAlignment w:val="center"/>
              <w:rPr>
                <w:rFonts w:cs="Calibri"/>
                <w:color w:val="FFFFFF"/>
                <w:sz w:val="22"/>
                <w:szCs w:val="22"/>
              </w:rPr>
            </w:pPr>
            <w:r>
              <w:rPr>
                <w:rFonts w:cs="Calibri"/>
                <w:color w:val="FFFFFF"/>
                <w:kern w:val="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CC"/>
            <w:vAlign w:val="center"/>
          </w:tcPr>
          <w:p w14:paraId="4930E485" w14:textId="77777777" w:rsidR="005217A9" w:rsidRDefault="005217A9" w:rsidP="003F2E36">
            <w:pPr>
              <w:widowControl/>
              <w:jc w:val="center"/>
              <w:textAlignment w:val="center"/>
              <w:rPr>
                <w:rFonts w:cs="Calibri"/>
                <w:color w:val="FFFFFF"/>
                <w:sz w:val="22"/>
                <w:szCs w:val="22"/>
              </w:rPr>
            </w:pPr>
            <w:r>
              <w:rPr>
                <w:rFonts w:cs="Calibri"/>
                <w:color w:val="FFFFFF"/>
                <w:kern w:val="0"/>
                <w:sz w:val="22"/>
                <w:szCs w:val="22"/>
                <w:lang w:bidi="ar"/>
              </w:rPr>
              <w:t>资产编号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CC"/>
            <w:vAlign w:val="center"/>
          </w:tcPr>
          <w:p w14:paraId="73BBAA17" w14:textId="77777777" w:rsidR="005217A9" w:rsidRDefault="005217A9" w:rsidP="003F2E36">
            <w:pPr>
              <w:widowControl/>
              <w:jc w:val="center"/>
              <w:textAlignment w:val="center"/>
              <w:rPr>
                <w:rFonts w:cs="Calibri"/>
                <w:color w:val="FFFFFF"/>
                <w:sz w:val="22"/>
                <w:szCs w:val="22"/>
              </w:rPr>
            </w:pPr>
            <w:r>
              <w:rPr>
                <w:rFonts w:cs="Calibri"/>
                <w:color w:val="FFFFFF"/>
                <w:kern w:val="0"/>
                <w:sz w:val="22"/>
                <w:szCs w:val="22"/>
                <w:lang w:bidi="ar"/>
              </w:rPr>
              <w:t>资产名称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CC"/>
            <w:vAlign w:val="center"/>
          </w:tcPr>
          <w:p w14:paraId="01792427" w14:textId="77777777" w:rsidR="005217A9" w:rsidRDefault="005217A9" w:rsidP="003F2E36">
            <w:pPr>
              <w:widowControl/>
              <w:jc w:val="center"/>
              <w:textAlignment w:val="center"/>
              <w:rPr>
                <w:rFonts w:cs="Calibri"/>
                <w:color w:val="FFFFFF"/>
                <w:sz w:val="22"/>
                <w:szCs w:val="22"/>
              </w:rPr>
            </w:pPr>
            <w:r>
              <w:rPr>
                <w:rFonts w:cs="Calibri"/>
                <w:color w:val="FFFFFF"/>
                <w:kern w:val="0"/>
                <w:sz w:val="22"/>
                <w:szCs w:val="22"/>
                <w:lang w:bidi="ar"/>
              </w:rPr>
              <w:t>资产分类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CC"/>
            <w:vAlign w:val="center"/>
          </w:tcPr>
          <w:p w14:paraId="1F6C9FF2" w14:textId="77777777" w:rsidR="005217A9" w:rsidRDefault="005217A9" w:rsidP="003F2E36">
            <w:pPr>
              <w:widowControl/>
              <w:jc w:val="center"/>
              <w:textAlignment w:val="center"/>
              <w:rPr>
                <w:rFonts w:cs="Calibri"/>
                <w:color w:val="FFFFFF"/>
                <w:sz w:val="22"/>
                <w:szCs w:val="22"/>
              </w:rPr>
            </w:pPr>
            <w:r>
              <w:rPr>
                <w:rFonts w:cs="Calibri"/>
                <w:color w:val="FFFFFF"/>
                <w:kern w:val="0"/>
                <w:sz w:val="22"/>
                <w:szCs w:val="22"/>
                <w:lang w:bidi="ar"/>
              </w:rPr>
              <w:t>国标大类</w:t>
            </w:r>
          </w:p>
        </w:tc>
      </w:tr>
      <w:tr w:rsidR="005217A9" w14:paraId="0689BA9F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697D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BEC9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RJ2018000044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E30F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房树人心理测验系统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9F92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201019900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9E40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通用设备</w:t>
            </w:r>
          </w:p>
        </w:tc>
      </w:tr>
      <w:tr w:rsidR="005217A9" w14:paraId="1FC438E5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102B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3A7A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RJ2018000043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5A13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心理测量档案及管理系统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5934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201019900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F29D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通用设备</w:t>
            </w:r>
          </w:p>
        </w:tc>
      </w:tr>
      <w:tr w:rsidR="005217A9" w14:paraId="45C312EC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6416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70FE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RJ2018000042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814F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心理沙盘治疗管理系统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A704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201019900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0CE8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通用设备</w:t>
            </w:r>
          </w:p>
        </w:tc>
      </w:tr>
      <w:tr w:rsidR="005217A9" w14:paraId="31061866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BE20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BC06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TY2013000342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0952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7225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202990000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C9BD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通用设备</w:t>
            </w:r>
          </w:p>
        </w:tc>
      </w:tr>
      <w:tr w:rsidR="005217A9" w14:paraId="24FE6A01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D87F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5901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TY2013000340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3F2D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多功能一体机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6395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202030000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3AD9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通用设备</w:t>
            </w:r>
          </w:p>
        </w:tc>
      </w:tr>
      <w:tr w:rsidR="005217A9" w14:paraId="535CFB5F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73AA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2FA7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ZY2013000021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ECEA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迷宫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9F47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360220000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5192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专用设备</w:t>
            </w:r>
          </w:p>
        </w:tc>
      </w:tr>
      <w:tr w:rsidR="005217A9" w14:paraId="6E11ECEF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413B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467B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ZY2013000020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B28E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迷宫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AB35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360220000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DDE2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专用设备</w:t>
            </w:r>
          </w:p>
        </w:tc>
      </w:tr>
      <w:tr w:rsidR="005217A9" w14:paraId="1A1731D8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71C1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C65D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ZY2013000019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C20A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宣泄人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D4F8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360220000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180B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专用设备</w:t>
            </w:r>
          </w:p>
        </w:tc>
      </w:tr>
      <w:tr w:rsidR="005217A9" w14:paraId="292766CB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E8C4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4AA5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ZY2013000018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7290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音乐放松治疗室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B0E4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360220000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E59C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专用设备</w:t>
            </w:r>
          </w:p>
        </w:tc>
      </w:tr>
      <w:tr w:rsidR="005217A9" w14:paraId="2CFAAE62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3A68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9E9E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ZY2013000017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F062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记忆仪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C966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360220000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3A2C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专用设备</w:t>
            </w:r>
          </w:p>
        </w:tc>
      </w:tr>
      <w:tr w:rsidR="005217A9" w14:paraId="1A74F27E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BDF2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A64F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ZY2013000016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03C9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记忆仪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FCC1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360220000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3D92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专用设备</w:t>
            </w:r>
          </w:p>
        </w:tc>
      </w:tr>
      <w:tr w:rsidR="005217A9" w14:paraId="2B177757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8732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3E36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ZY2013000015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8E8A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宣泄人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D58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360220000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1F0F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专用设备</w:t>
            </w:r>
          </w:p>
        </w:tc>
      </w:tr>
      <w:tr w:rsidR="005217A9" w14:paraId="56CC233B" w14:textId="77777777" w:rsidTr="003F2E36">
        <w:trPr>
          <w:trHeight w:val="4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05DE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正常状态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F781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ZY2013000014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F23F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心理沙盘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2152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360220000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16BE" w14:textId="77777777" w:rsidR="005217A9" w:rsidRDefault="005217A9" w:rsidP="003F2E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专用设备</w:t>
            </w:r>
          </w:p>
        </w:tc>
      </w:tr>
    </w:tbl>
    <w:p w14:paraId="70706EB7" w14:textId="77777777" w:rsidR="005217A9" w:rsidRDefault="005217A9" w:rsidP="005217A9">
      <w:pPr>
        <w:jc w:val="left"/>
        <w:rPr>
          <w:rFonts w:hint="eastAsia"/>
          <w:b/>
          <w:bCs/>
          <w:color w:val="C00000"/>
        </w:rPr>
      </w:pPr>
    </w:p>
    <w:p w14:paraId="36344B36" w14:textId="77777777" w:rsidR="0069434F" w:rsidRPr="005217A9" w:rsidRDefault="0069434F"/>
    <w:sectPr w:rsidR="0069434F" w:rsidRPr="0052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A9"/>
    <w:rsid w:val="005217A9"/>
    <w:rsid w:val="006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390D"/>
  <w15:chartTrackingRefBased/>
  <w15:docId w15:val="{E5B32D88-9C47-4BA5-81F1-732C4B5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2022-08-03T16:30:00Z</dcterms:created>
  <dcterms:modified xsi:type="dcterms:W3CDTF">2022-08-03T16:31:00Z</dcterms:modified>
</cp:coreProperties>
</file>