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2F" w:rsidRDefault="00F9092F" w:rsidP="00F9092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学校传染病消毒隔离制度</w:t>
      </w:r>
    </w:p>
    <w:p w:rsidR="00F9092F" w:rsidRDefault="00F9092F" w:rsidP="009F4BF1">
      <w:pPr>
        <w:pStyle w:val="a3"/>
      </w:pPr>
      <w:r>
        <w:t xml:space="preserve">　学校在卫生保健工作中，认真贯彻执行《中华人民共和国传染病防治法》及《消毒</w:t>
      </w:r>
      <w:hyperlink r:id="rId7" w:history="1">
        <w:r w:rsidR="009F4BF1" w:rsidRPr="009F4BF1">
          <w:rPr>
            <w:rStyle w:val="a4"/>
            <w:rFonts w:hint="eastAsia"/>
            <w:color w:val="auto"/>
            <w:u w:val="none"/>
          </w:rPr>
          <w:t>管理</w:t>
        </w:r>
      </w:hyperlink>
      <w:r>
        <w:t>法》等一系列法规。</w:t>
      </w:r>
    </w:p>
    <w:p w:rsidR="00F9092F" w:rsidRDefault="00F9092F" w:rsidP="00F9092F">
      <w:pPr>
        <w:pStyle w:val="a3"/>
      </w:pPr>
      <w:r>
        <w:t xml:space="preserve">　　学校发生传染病后，立即采取以下紧急措施：</w:t>
      </w:r>
    </w:p>
    <w:p w:rsidR="00F9092F" w:rsidRDefault="00F9092F" w:rsidP="00F9092F">
      <w:pPr>
        <w:pStyle w:val="a3"/>
      </w:pPr>
      <w:r>
        <w:t xml:space="preserve">　</w:t>
      </w:r>
      <w:r>
        <w:rPr>
          <w:rStyle w:val="a5"/>
        </w:rPr>
        <w:t xml:space="preserve">　一、 控制传染源</w:t>
      </w:r>
    </w:p>
    <w:p w:rsidR="00F9092F" w:rsidRDefault="00F9092F" w:rsidP="00F9092F">
      <w:pPr>
        <w:pStyle w:val="a3"/>
      </w:pPr>
      <w:r>
        <w:t xml:space="preserve">　　1、对传染病人做到“五早”(早发现、早诊治、早</w:t>
      </w:r>
      <w:hyperlink r:id="rId8" w:history="1">
        <w:r w:rsidRPr="009F4BF1">
          <w:t>报告</w:t>
        </w:r>
      </w:hyperlink>
      <w:r>
        <w:t>、早隔离、早治疗)</w:t>
      </w:r>
    </w:p>
    <w:p w:rsidR="00F9092F" w:rsidRDefault="00F9092F" w:rsidP="00F9092F">
      <w:pPr>
        <w:pStyle w:val="a3"/>
      </w:pPr>
      <w:r>
        <w:t xml:space="preserve">　　2、师生发现疑似传染病人必须及时与学校联系，即时、即地隔离，病人不再出入教室、办公室、食堂等公共场合。</w:t>
      </w:r>
    </w:p>
    <w:p w:rsidR="00F9092F" w:rsidRDefault="00F9092F" w:rsidP="00F9092F">
      <w:pPr>
        <w:pStyle w:val="a3"/>
      </w:pPr>
      <w:r>
        <w:t xml:space="preserve">　　3、班主任知情后，立即通知患病学生的家长送医院诊治，收集病人所有留在教室里的</w:t>
      </w:r>
      <w:r w:rsidRPr="009F4BF1">
        <w:t>学习</w:t>
      </w:r>
      <w:r>
        <w:t>、</w:t>
      </w:r>
      <w:hyperlink r:id="rId9" w:history="1">
        <w:r w:rsidRPr="009F4BF1">
          <w:t>生活</w:t>
        </w:r>
      </w:hyperlink>
      <w:r>
        <w:t>用品</w:t>
      </w:r>
      <w:proofErr w:type="gramStart"/>
      <w:r>
        <w:t>交家长</w:t>
      </w:r>
      <w:proofErr w:type="gramEnd"/>
      <w:r>
        <w:t>等带回家消毒，</w:t>
      </w:r>
    </w:p>
    <w:p w:rsidR="00F9092F" w:rsidRDefault="00F9092F" w:rsidP="00F9092F">
      <w:pPr>
        <w:pStyle w:val="a3"/>
      </w:pPr>
      <w:r>
        <w:rPr>
          <w:rStyle w:val="a5"/>
        </w:rPr>
        <w:t xml:space="preserve">　　二、切断传染途径</w:t>
      </w:r>
    </w:p>
    <w:p w:rsidR="00F9092F" w:rsidRDefault="00F9092F" w:rsidP="00F9092F">
      <w:pPr>
        <w:pStyle w:val="a3"/>
      </w:pPr>
      <w:r>
        <w:t xml:space="preserve">　　1、根据各种传染病的不同传播途径，进行</w:t>
      </w:r>
      <w:proofErr w:type="gramStart"/>
      <w:r>
        <w:t>疫</w:t>
      </w:r>
      <w:proofErr w:type="gramEnd"/>
      <w:r>
        <w:t>点消毒，消灭传播因素上的病原体和传播媒介。</w:t>
      </w:r>
    </w:p>
    <w:p w:rsidR="00F9092F" w:rsidRDefault="00F9092F" w:rsidP="00F9092F">
      <w:pPr>
        <w:pStyle w:val="a3"/>
      </w:pPr>
      <w:r>
        <w:t xml:space="preserve">　　2、教室消毒：病人所在班级用消毒液擦洗课桌椅、橱柜、门把、窗台及地面，加强教室通风换气。</w:t>
      </w:r>
    </w:p>
    <w:p w:rsidR="00F9092F" w:rsidRDefault="00F9092F" w:rsidP="00F9092F">
      <w:pPr>
        <w:pStyle w:val="a3"/>
      </w:pPr>
      <w:r>
        <w:rPr>
          <w:rStyle w:val="a5"/>
        </w:rPr>
        <w:t xml:space="preserve">　　三、保护易感人群</w:t>
      </w:r>
    </w:p>
    <w:p w:rsidR="00F9092F" w:rsidRDefault="00F9092F" w:rsidP="00F9092F">
      <w:pPr>
        <w:pStyle w:val="a3"/>
      </w:pPr>
      <w:r>
        <w:t xml:space="preserve">　　1、建立人群免疫屏障，阻断传染病的流行</w:t>
      </w:r>
    </w:p>
    <w:p w:rsidR="00F9092F" w:rsidRDefault="00F9092F" w:rsidP="00F9092F">
      <w:pPr>
        <w:pStyle w:val="a3"/>
      </w:pPr>
      <w:r>
        <w:t xml:space="preserve">　　2、发现传染病人，各班主任应立即向学校报告，由学校及时报告卫生防疫部门。</w:t>
      </w:r>
    </w:p>
    <w:p w:rsidR="00F9092F" w:rsidRDefault="00F9092F" w:rsidP="00F9092F">
      <w:pPr>
        <w:pStyle w:val="a3"/>
      </w:pPr>
      <w:r>
        <w:t xml:space="preserve">　　3、学校得到传染病报告，及时进教室对学生进行卫生宣传，根据疫情，必要时给学生家长发宣传资料。</w:t>
      </w:r>
    </w:p>
    <w:p w:rsidR="00F9092F" w:rsidRDefault="00F9092F" w:rsidP="00F9092F">
      <w:pPr>
        <w:pStyle w:val="a3"/>
      </w:pPr>
      <w:r>
        <w:t xml:space="preserve">　　4、与有关卫生防疫部门联系，协助宣传应急预防接种。</w:t>
      </w:r>
    </w:p>
    <w:p w:rsidR="00F9092F" w:rsidRDefault="00F9092F" w:rsidP="00F9092F">
      <w:pPr>
        <w:pStyle w:val="a3"/>
      </w:pPr>
      <w:r>
        <w:t xml:space="preserve">　　5、学生应严格遵守《传染病隔离法》规定的隔离期，返校行课时，必须由医疗部门出具相关</w:t>
      </w:r>
      <w:hyperlink r:id="rId10" w:history="1">
        <w:r w:rsidRPr="009F4BF1">
          <w:t>健康</w:t>
        </w:r>
      </w:hyperlink>
      <w:hyperlink r:id="rId11" w:history="1">
        <w:r w:rsidRPr="009F4BF1">
          <w:t>证明</w:t>
        </w:r>
      </w:hyperlink>
      <w:r>
        <w:t>。</w:t>
      </w:r>
      <w:bookmarkStart w:id="0" w:name="_GoBack"/>
      <w:bookmarkEnd w:id="0"/>
    </w:p>
    <w:p w:rsidR="00E77EDC" w:rsidRPr="00F9092F" w:rsidRDefault="00E77EDC"/>
    <w:sectPr w:rsidR="00E77EDC" w:rsidRPr="00F9092F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03" w:rsidRDefault="007F4703" w:rsidP="009F4BF1">
      <w:r>
        <w:separator/>
      </w:r>
    </w:p>
  </w:endnote>
  <w:endnote w:type="continuationSeparator" w:id="0">
    <w:p w:rsidR="007F4703" w:rsidRDefault="007F4703" w:rsidP="009F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03" w:rsidRDefault="007F4703" w:rsidP="009F4BF1">
      <w:r>
        <w:separator/>
      </w:r>
    </w:p>
  </w:footnote>
  <w:footnote w:type="continuationSeparator" w:id="0">
    <w:p w:rsidR="007F4703" w:rsidRDefault="007F4703" w:rsidP="009F4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2F"/>
    <w:rsid w:val="00384431"/>
    <w:rsid w:val="007F4703"/>
    <w:rsid w:val="009F4BF1"/>
    <w:rsid w:val="00E27B13"/>
    <w:rsid w:val="00E77EDC"/>
    <w:rsid w:val="00F05887"/>
    <w:rsid w:val="00F9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2F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F909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909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9092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9092F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F9092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9092F"/>
    <w:rPr>
      <w:color w:val="0000FF"/>
      <w:u w:val="single"/>
    </w:rPr>
  </w:style>
  <w:style w:type="character" w:styleId="a5">
    <w:name w:val="Strong"/>
    <w:basedOn w:val="a0"/>
    <w:uiPriority w:val="22"/>
    <w:qFormat/>
    <w:rsid w:val="00F9092F"/>
    <w:rPr>
      <w:b/>
      <w:bCs/>
    </w:rPr>
  </w:style>
  <w:style w:type="paragraph" w:styleId="a6">
    <w:name w:val="header"/>
    <w:basedOn w:val="a"/>
    <w:link w:val="Char"/>
    <w:uiPriority w:val="99"/>
    <w:unhideWhenUsed/>
    <w:rsid w:val="009F4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F4BF1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F4B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F4BF1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2F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F909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909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9092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9092F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F9092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9092F"/>
    <w:rPr>
      <w:color w:val="0000FF"/>
      <w:u w:val="single"/>
    </w:rPr>
  </w:style>
  <w:style w:type="character" w:styleId="a5">
    <w:name w:val="Strong"/>
    <w:basedOn w:val="a0"/>
    <w:uiPriority w:val="22"/>
    <w:qFormat/>
    <w:rsid w:val="00F9092F"/>
    <w:rPr>
      <w:b/>
      <w:bCs/>
    </w:rPr>
  </w:style>
  <w:style w:type="paragraph" w:styleId="a6">
    <w:name w:val="header"/>
    <w:basedOn w:val="a"/>
    <w:link w:val="Char"/>
    <w:uiPriority w:val="99"/>
    <w:unhideWhenUsed/>
    <w:rsid w:val="009F4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F4BF1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F4B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F4BF1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js.com/baoga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js.com/fanwenwang/gzzd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unjs.com/zhengmin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js.com/xuexi/redianyu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js.com/zuowendaquan/shenghuozuowe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2020-02-14T08:11:00Z</dcterms:created>
  <dcterms:modified xsi:type="dcterms:W3CDTF">2020-02-14T08:17:00Z</dcterms:modified>
</cp:coreProperties>
</file>