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/>
        <w:jc w:val="center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奋斗青春路 启航新征程——学校新进教职工培训圆满结束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/>
        <w:jc w:val="center"/>
        <w:textAlignment w:val="auto"/>
        <w:rPr>
          <w:rFonts w:hint="eastAsia" w:ascii="宋体" w:hAnsi="宋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240" w:firstLine="420" w:firstLineChars="200"/>
        <w:jc w:val="left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为帮助学校新进教职工深刻领悟教师的职业内涵，充分领会学校发展建设的初心及责任使命，尽快完成角色转换、融入学校，适应岗位工作，根据学校工作安排，2021年7月7日-9日，学校组织了为期三天的新进教职工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240" w:firstLine="420" w:firstLineChars="200"/>
        <w:jc w:val="left"/>
        <w:textAlignment w:val="auto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在入职培训开班仪式上，党委书记吕力向新进教职工表示热烈的欢迎，并结合学校目前的形势和任务，结合教师的职业要求，对新进教职工提出了三点希望：</w:t>
      </w:r>
      <w:r>
        <w:rPr>
          <w:rFonts w:hint="eastAsia" w:ascii="宋体" w:hAnsi="宋体"/>
          <w:bCs/>
          <w:sz w:val="21"/>
          <w:szCs w:val="21"/>
        </w:rPr>
        <w:t>一是要牢记教育初心，担当教育使命。要</w:t>
      </w:r>
      <w:r>
        <w:rPr>
          <w:rFonts w:hint="eastAsia" w:ascii="宋体" w:hAnsi="宋体"/>
          <w:sz w:val="21"/>
          <w:szCs w:val="21"/>
        </w:rPr>
        <w:t>把“为党育人、为国育才”，刻在自己的职业初心和事业使命的标尺上，融进教书育人、服务社会的实践中。</w:t>
      </w:r>
      <w:r>
        <w:rPr>
          <w:rFonts w:hint="eastAsia" w:ascii="宋体" w:hAnsi="宋体"/>
          <w:bCs/>
          <w:sz w:val="21"/>
          <w:szCs w:val="21"/>
        </w:rPr>
        <w:t>二是要践行师德规范，坚守教育情怀。要</w:t>
      </w:r>
      <w:r>
        <w:rPr>
          <w:rFonts w:hint="eastAsia" w:ascii="宋体" w:hAnsi="宋体"/>
          <w:sz w:val="21"/>
          <w:szCs w:val="21"/>
        </w:rPr>
        <w:t>以德立身、以德立学、以德施教，带头践行社会主义核心价值观，坚持“学为人师，行为世范”，做好学生成才成长的“引路人”。</w:t>
      </w:r>
      <w:r>
        <w:rPr>
          <w:rFonts w:hint="eastAsia" w:ascii="宋体" w:hAnsi="宋体"/>
          <w:bCs/>
          <w:sz w:val="21"/>
          <w:szCs w:val="21"/>
        </w:rPr>
        <w:t>三是要做好职业规划，坚持终身学习。</w:t>
      </w:r>
      <w:r>
        <w:rPr>
          <w:rFonts w:hint="eastAsia" w:ascii="宋体" w:hAnsi="宋体"/>
          <w:sz w:val="21"/>
          <w:szCs w:val="21"/>
        </w:rPr>
        <w:t>要研究社会发展动态，了解社会需求趋势，规划好职业发展的路径，使自己的专业更好地服务教育教学、服务社会发展。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240" w:firstLine="420" w:firstLineChars="200"/>
        <w:jc w:val="left"/>
        <w:textAlignment w:val="auto"/>
        <w:rPr>
          <w:rFonts w:hint="eastAsia" w:ascii="宋体" w:hAnsi="宋体"/>
          <w:sz w:val="21"/>
          <w:szCs w:val="21"/>
        </w:rPr>
      </w:pPr>
      <w:r>
        <w:rPr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43815</wp:posOffset>
            </wp:positionV>
            <wp:extent cx="2407920" cy="1341120"/>
            <wp:effectExtent l="0" t="0" r="0" b="0"/>
            <wp:wrapSquare wrapText="bothSides"/>
            <wp:docPr id="1" name="图片 1" descr="C:\Users\lenovo\AppData\Roaming\Tencent\Users\1280157351\QQ\WinTemp\RichOle\B3EYXVF[6EV(29J[0V270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AppData\Roaming\Tencent\Users\1280157351\QQ\WinTemp\RichOle\B3EYXVF[6EV(29J[0V270G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1"/>
          <w:szCs w:val="21"/>
        </w:rPr>
        <w:t>在开班仪式后，各教师按照分组，进行为期两天的模块化专项培训，“孺子牛”组由职能部门教师组成，“拓荒牛”组由学校专职班主任组成，“老黄牛”组由专任教师组成。前面两组的培训聚焦管理服务能力的提升、执行力的提升等，帮助管理类教师提高工作效率。专任教师组聚焦课堂，以教学示范课的形式进行培训，各个模块的教师精心准备、分享经验、进行教学示范，他们讲授思路清晰，内容娴熟，语言精练、重点突出、难点分析透彻，具有很强的示范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240" w:firstLine="420" w:firstLineChars="200"/>
        <w:jc w:val="left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7月9日上午，学校校长杨秀方为新进教师做主题为“弘扬高尚师德，争做’四有’好老师”的专题报告。她总结了学校建校61年的发展历程，讲述了建筑工程学校作为一个有情怀、有担当的学校，为党育人、为国育才，践行了时代使命，获得了诸多佳绩。她解读了学校“十四五”发展的总目标，明确了学校要坚持党建引领，落实立德树人根本任务，要优化专业布局，构建多层次人才培养体系，要深化产教融合，推动校企“双元”育人，要加强内涵建设，加快教学改革步伐，要拓宽育人渠道，助力学生成长成才，要创新服务模式，提升社会贡献度，要完善治理体系，激发学校内生动力和创新活力。围绕新时代好老师标准，她强调了</w:t>
      </w:r>
      <w:bookmarkStart w:id="0" w:name="_GoBack"/>
      <w:bookmarkEnd w:id="0"/>
      <w:r>
        <w:rPr>
          <w:rFonts w:hint="eastAsia" w:ascii="宋体" w:hAnsi="宋体"/>
          <w:sz w:val="21"/>
          <w:szCs w:val="21"/>
        </w:rPr>
        <w:t>师德师风第一标准，对新进教职工提出了要求和期望。她指出，教师应当爱岗敬业，以立德树人为根本任务，坚持师德师风第一标准，争做有理想信念、有道德情操、有扎实学识、有仁爱之心的“四有”好老师。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学校党委高度重视教师队伍建设，培训工作是促进教师职业发展的重要环节，学校正探索构建全员、全层级的培训体系。入职培训是开启新教师从教生涯的导入性培训，学校精心设计，坚持目标导向和需求导向，旨在进一步提升教职工政治素质、业务能力和育人水平，帮助教职工深入了解学校文化精神和办学理念，适应工作环境，增进交流互动，实现更快成长和更好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wZDU5NjlmZTY5YmJjMDhiZWU2NzU1M2U1YjE2MTkifQ=="/>
  </w:docVars>
  <w:rsids>
    <w:rsidRoot w:val="00981FED"/>
    <w:rsid w:val="00726062"/>
    <w:rsid w:val="00981FED"/>
    <w:rsid w:val="00AD52F5"/>
    <w:rsid w:val="00F457C5"/>
    <w:rsid w:val="3D80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1149</Words>
  <Characters>1154</Characters>
  <Lines>8</Lines>
  <Paragraphs>2</Paragraphs>
  <TotalTime>5</TotalTime>
  <ScaleCrop>false</ScaleCrop>
  <LinksUpToDate>false</LinksUpToDate>
  <CharactersWithSpaces>1155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2022-08-03T10:13:00Z</dcterms:created>
  <dc:creator>Administrator</dc:creator>
  <cp:lastModifiedBy>满天星</cp:lastModifiedBy>
  <dcterms:modified xsi:type="dcterms:W3CDTF">2022-08-06T12:49:42Z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1378DF4C98CB4E9BB61A2B735F881746</vt:lpwstr>
  </property>
</Properties>
</file>