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  <w:t>2021年度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继续完善学校教科研工作管理制度，积极组织教科研活动、主题培训，加强课题（专业、课程与教材建设）项目申报、专家指导与过程管理，搭建平台做好教科研成果参评与推广交流，激发教师内在科研兴趣，构建良性校园学术氛围。积极探索学校教科研新思路、新方法，争取教科研成果及其转化应用在“质”与“量”两方面的突破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教研室围绕提升学校科研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能力和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学术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水平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展开工作，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按照“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</w:rPr>
        <w:t>同心协力  科研兴校  共治共享”完善校本教研制度及工作机制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1、加强课题过程管理与研究指导，形成良好学术科研氛围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教研室积极推进各级各类课题项目申报立项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、研究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指导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工作。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统一进行课题项目管理与指导工作。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2021年我校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喜获6项市中职校内涵建设项目（部分）立项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其中《1+X证书制度下模块化课程体系研究与实践-以上海市建筑工程学校为例》等3项教育课程与教学改革研究（课改课题）通过市级立项评审，《建筑装饰设计准备》等3项校本教材立项项目通过市级立项评审，使我校进入中等职业学校教科研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项目立项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第一梯队！同时，组织立项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市级课题教师参加开题培训会议。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2020年获市级立项“课程思政”课题，在完成54门课程清单和解读、12篇论文中期建设成果基础上，推进研究成果进教案、进课堂，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进行了市级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答辩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评审会，21年6月中旬经上海职教在线公示，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“中高职贯通高职段课程思政研究和课程思政课堂实践”课题被评为“2020年度市级优秀课改课题”。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组织2020年立项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的校级课题进行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结项评审，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7项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通过3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延期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。开展2021年度校级教科研项目立项申报，通过校外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专家评审，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6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获得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2021年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校级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教科研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课题项目立项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，1项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获得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022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预申报项目立项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组织2020年度学校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教科研成果奖励汇总登记、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核实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、查验；经学校批准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共有8项课题、7本教材、1门网络课程、16篇未获资助公开发表的论文、22篇学校学报发表的论文获得奖励，共计奖励15余万元。激励广大教师积极投入教科研工作，营造了良好的学术氛围，推动我校教科研工作更上一层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2、以教学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成果奖申报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为契机 助力专业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建设发展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以教学成果奖申报为契机，加强校级教科研内涵建设，推动我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提质培优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工作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。通过对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学校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培优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的科研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项目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的综合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审定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，根据以往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我校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取得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专业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建设、教学成果等的梳理，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同时邀请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石伟平来校进行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《国家教学成果奖的申报》讲座，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厘清专业建设的目标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教学成果形成的具体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途径，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帮助教师在专业建设发展上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取得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更优秀的成绩。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组织推荐我校三项教科研成果申报参评2021年上海市优秀教学成果奖。其中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《“双场景 三浸润 四融合” 建筑工程专业群实践教学体系创新与创新》、《学赛相融共生 教赛互嵌共长 世界技能大赛驱动下的教学转化探索与实践》2项获2021年市教委重点培育教学成果奖申报项目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，《“知行合一 课堂联动 多维一体” 基于“鲁班文化”的德育教学模式探索与实践》作为学校自荐项目。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3、启动“提质培优及优质中职校”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项目建设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100" w:before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落实提质培优行动计划实施方案，启动提质培优项目任务，按照实施路线图、阶段性成果要求，完成今年建设任务。为提升教师“双师”素质，在教学成果奖培育方面，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遴选校级教学成果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5项，培育市级教学成果1-2项。为加强职业教材建设，在教材建设方面，将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1本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市级职业教育规划教材《建筑信息模型BIM》编写，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1本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“世赛”实训教材《管道与制暖》编写，在《英语口语学习页》、《写作范例与指导-学生优秀作品集汇编》、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《建筑工程资料管理》、《护理学基础——操作评价考核表》、《老年护理学习指导》、《外科护理学习与实训指导》等校本教材编制基础上遴选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1本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校本“金课”教材。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在坚持党建引领，落实立德树人根本任务方面，为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创新思想政治教育模式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牵头打造2个具有职业教育特点的课程思政教育案例。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在课程思政建设方面，完成上海建筑遗产拓展读本、邬达克上海建筑读本、第一二批建筑遗产读本、第三批建筑遗产读本、第四批建筑遗产、第五批建筑遗产等建筑工程学生拓展读本。11月份筹划与国防教育相结合的课程思政国防教育读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2021师生获得《一种医学研究教学用投影幕布》等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实用新型专利共6项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根据《学校教科研项目外聘专家团队建设实施方案》，准备学校教科研项目外聘专家团队续聘和增补，更好地服务学校教育教学工作。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附件一：20210513市教育委员会教学研究室关于公布2021年上海市中等职业学校内涵建设项目（部分）立项项目名单的通知、2021年上海市中等职业学校内涵建设立项项目名单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附件二：2020年课题市级验收评审结果公示20210609、2020年市级立项课题结题名单、结题证书-中高职贯通高职段课程思政研究和课程思政课堂实践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附件三： 2021年校级教科研项目立项课题清单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附件四：入选市教育评估院教学成果奖重点培育项目通知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附件五：优质校教材建设任务清单（2021）-汇总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附件六：师生获得专利清单V2.0、专利证书1一种医学研究教学用投影幕布-乐玉平、专利证书5一种轻钢龙骨纸面石膏板吊顶结构教具-薛洁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E10E7B"/>
    <w:rsid w:val="000E2208"/>
    <w:rsid w:val="00133FF2"/>
    <w:rsid w:val="001E3E4F"/>
    <w:rsid w:val="001F1DA7"/>
    <w:rsid w:val="00235174"/>
    <w:rsid w:val="002853A2"/>
    <w:rsid w:val="00336B05"/>
    <w:rsid w:val="003D4C47"/>
    <w:rsid w:val="00411B68"/>
    <w:rsid w:val="00482494"/>
    <w:rsid w:val="00637552"/>
    <w:rsid w:val="006D24DE"/>
    <w:rsid w:val="00790142"/>
    <w:rsid w:val="007B3A75"/>
    <w:rsid w:val="00A00C6E"/>
    <w:rsid w:val="00A716C9"/>
    <w:rsid w:val="00C12A07"/>
    <w:rsid w:val="00CA37D5"/>
    <w:rsid w:val="00CC4604"/>
    <w:rsid w:val="00CD26F7"/>
    <w:rsid w:val="00D40441"/>
    <w:rsid w:val="00D51D1C"/>
    <w:rsid w:val="00E10E7B"/>
    <w:rsid w:val="00EA00F0"/>
    <w:rsid w:val="00F3032E"/>
    <w:rsid w:val="00FE1969"/>
    <w:rsid w:val="379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1914</Words>
  <Characters>1998</Characters>
  <Lines>14</Lines>
  <Paragraphs>4</Paragraphs>
  <TotalTime>84</TotalTime>
  <ScaleCrop>false</ScaleCrop>
  <LinksUpToDate>false</LinksUpToDate>
  <CharactersWithSpaces>2015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2022-08-04T07:38:00Z</dcterms:created>
  <dc:creator>lenovo</dc:creator>
  <cp:lastModifiedBy>满天星</cp:lastModifiedBy>
  <dcterms:modified xsi:type="dcterms:W3CDTF">2022-08-05T11:52:09Z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643FA32F0F6F405DB0E106605558AB1C</vt:lpwstr>
  </property>
</Properties>
</file>