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B3C3ED" w14:textId="77777777" w:rsidR="00256964" w:rsidRPr="00256964" w:rsidRDefault="00256964" w:rsidP="00256964">
      <w:pPr>
        <w:widowControl/>
        <w:shd w:val="clear" w:color="auto" w:fill="FCF8E3"/>
        <w:spacing w:line="300" w:lineRule="atLeast"/>
        <w:jc w:val="center"/>
        <w:outlineLvl w:val="3"/>
        <w:rPr>
          <w:rFonts w:ascii="inherit" w:eastAsia="黑体" w:hAnsi="inherit" w:cs="宋体"/>
          <w:color w:val="C09853"/>
          <w:kern w:val="0"/>
          <w:sz w:val="26"/>
          <w:szCs w:val="26"/>
        </w:rPr>
      </w:pPr>
      <w:r w:rsidRPr="00256964">
        <w:rPr>
          <w:rFonts w:ascii="inherit" w:eastAsia="黑体" w:hAnsi="inherit" w:cs="宋体"/>
          <w:color w:val="C09853"/>
          <w:kern w:val="0"/>
          <w:sz w:val="26"/>
          <w:szCs w:val="26"/>
        </w:rPr>
        <w:t>上海城建职业学院纪委领导莅临我校调研指导工作</w:t>
      </w:r>
    </w:p>
    <w:p w14:paraId="0188F23D" w14:textId="74D7D60F" w:rsidR="00256964" w:rsidRPr="00256964" w:rsidRDefault="00256964" w:rsidP="00256964">
      <w:pPr>
        <w:widowControl/>
        <w:spacing w:after="150"/>
        <w:ind w:firstLine="525"/>
        <w:jc w:val="left"/>
        <w:rPr>
          <w:rFonts w:ascii="仿宋" w:eastAsia="仿宋" w:hAnsi="仿宋" w:cs="宋体"/>
          <w:color w:val="000000"/>
          <w:kern w:val="0"/>
          <w:sz w:val="27"/>
          <w:szCs w:val="27"/>
        </w:rPr>
      </w:pPr>
      <w:r w:rsidRPr="00256964">
        <w:rPr>
          <w:rFonts w:ascii="仿宋" w:eastAsia="仿宋" w:hAnsi="仿宋" w:cs="宋体"/>
          <w:noProof/>
          <w:color w:val="000000"/>
          <w:kern w:val="0"/>
          <w:sz w:val="27"/>
          <w:szCs w:val="27"/>
        </w:rPr>
        <w:drawing>
          <wp:inline distT="0" distB="0" distL="0" distR="0" wp14:anchorId="29353EB7" wp14:editId="3673001B">
            <wp:extent cx="4762500" cy="3571875"/>
            <wp:effectExtent l="0" t="0" r="0" b="952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4762500" cy="3571875"/>
                    </a:xfrm>
                    <a:prstGeom prst="rect">
                      <a:avLst/>
                    </a:prstGeom>
                    <a:noFill/>
                    <a:ln>
                      <a:noFill/>
                    </a:ln>
                  </pic:spPr>
                </pic:pic>
              </a:graphicData>
            </a:graphic>
          </wp:inline>
        </w:drawing>
      </w:r>
    </w:p>
    <w:p w14:paraId="7DC1B618" w14:textId="77777777" w:rsidR="00256964" w:rsidRPr="00256964" w:rsidRDefault="00256964" w:rsidP="00256964">
      <w:pPr>
        <w:widowControl/>
        <w:spacing w:after="150"/>
        <w:ind w:firstLine="525"/>
        <w:jc w:val="left"/>
        <w:rPr>
          <w:rFonts w:ascii="仿宋" w:eastAsia="仿宋" w:hAnsi="仿宋" w:cs="宋体" w:hint="eastAsia"/>
          <w:color w:val="000000"/>
          <w:kern w:val="0"/>
          <w:sz w:val="27"/>
          <w:szCs w:val="27"/>
        </w:rPr>
      </w:pPr>
      <w:r w:rsidRPr="00256964">
        <w:rPr>
          <w:rFonts w:ascii="仿宋" w:eastAsia="仿宋" w:hAnsi="仿宋" w:cs="宋体" w:hint="eastAsia"/>
          <w:color w:val="000000"/>
          <w:kern w:val="0"/>
          <w:sz w:val="27"/>
          <w:szCs w:val="27"/>
        </w:rPr>
        <w:t>6月20日下午，上海城建职业学院党委副书记、纪委书记杨光辉，纪检办公室主任吕晓东莅临我校，对2019年我校上半年纪检工作进行调研指导。</w:t>
      </w:r>
    </w:p>
    <w:p w14:paraId="0B73AFCF" w14:textId="77777777" w:rsidR="00256964" w:rsidRPr="00256964" w:rsidRDefault="00256964" w:rsidP="00256964">
      <w:pPr>
        <w:widowControl/>
        <w:spacing w:after="150"/>
        <w:ind w:firstLine="525"/>
        <w:jc w:val="left"/>
        <w:rPr>
          <w:rFonts w:ascii="仿宋" w:eastAsia="仿宋" w:hAnsi="仿宋" w:cs="宋体" w:hint="eastAsia"/>
          <w:color w:val="000000"/>
          <w:kern w:val="0"/>
          <w:sz w:val="27"/>
          <w:szCs w:val="27"/>
        </w:rPr>
      </w:pPr>
      <w:r w:rsidRPr="00256964">
        <w:rPr>
          <w:rFonts w:ascii="仿宋" w:eastAsia="仿宋" w:hAnsi="仿宋" w:cs="宋体" w:hint="eastAsia"/>
          <w:color w:val="000000"/>
          <w:kern w:val="0"/>
          <w:sz w:val="27"/>
          <w:szCs w:val="27"/>
        </w:rPr>
        <w:t>学校纪委书记周学军汇报了2019年上半年纪检工作开展情况。一是抓学习实践，提升队伍素质。以线上和线下相结合的形式对党中央的重要指示进行学习，通过专题讲座解读《中国共产党纪律检查机关监督执纪工作规则》。二是抓制度建设，推动工作落实。协助党委做好党风廉政建设工作，利用访谈、签订“四书”等形式梳理各部门廉政风险点。编制并印发《上海市建筑工程学校重点领域关键环节监督办法》，并以此为依据抽选学校部分内涵建设项目进行跟踪和监督。结合学校“依法治校”工作，对学校内部的规章制度进行梳理和备</w:t>
      </w:r>
      <w:r w:rsidRPr="00256964">
        <w:rPr>
          <w:rFonts w:ascii="仿宋" w:eastAsia="仿宋" w:hAnsi="仿宋" w:cs="宋体" w:hint="eastAsia"/>
          <w:color w:val="000000"/>
          <w:kern w:val="0"/>
          <w:sz w:val="27"/>
          <w:szCs w:val="27"/>
        </w:rPr>
        <w:lastRenderedPageBreak/>
        <w:t>案。三是抓干部管理，发挥监督职能。学校纪委联合组织部门进一步做好干部廉政档案的整理、补充和更新，同时做好干部选拔任用工作上的监督检查，严格把好人选廉政关。四是抓宣传引导，营造廉洁氛围。建设学校纪检监察网站，打造理论宣传阵地。</w:t>
      </w:r>
    </w:p>
    <w:p w14:paraId="702C453A" w14:textId="77777777" w:rsidR="00256964" w:rsidRPr="00256964" w:rsidRDefault="00256964" w:rsidP="00256964">
      <w:pPr>
        <w:widowControl/>
        <w:spacing w:after="150"/>
        <w:ind w:firstLine="525"/>
        <w:jc w:val="left"/>
        <w:rPr>
          <w:rFonts w:ascii="仿宋" w:eastAsia="仿宋" w:hAnsi="仿宋" w:cs="宋体" w:hint="eastAsia"/>
          <w:color w:val="000000"/>
          <w:kern w:val="0"/>
          <w:sz w:val="27"/>
          <w:szCs w:val="27"/>
        </w:rPr>
      </w:pPr>
      <w:r w:rsidRPr="00256964">
        <w:rPr>
          <w:rFonts w:ascii="仿宋" w:eastAsia="仿宋" w:hAnsi="仿宋" w:cs="宋体" w:hint="eastAsia"/>
          <w:color w:val="000000"/>
          <w:kern w:val="0"/>
          <w:sz w:val="27"/>
          <w:szCs w:val="27"/>
        </w:rPr>
        <w:t>城建学院纪委领导对学校今年在纪检监察方面所做的工作给予了充分肯定，介绍了上海城建职业学院的现阶段纪委工作的总体情况以及纪检监察相关工作经验，与学校纪委探讨学校纪检工作如何做细做真做实，更好地为学校的发展提供保障。</w:t>
      </w:r>
    </w:p>
    <w:p w14:paraId="6D68C8A4" w14:textId="77777777" w:rsidR="00256964" w:rsidRPr="00256964" w:rsidRDefault="00256964" w:rsidP="00256964">
      <w:pPr>
        <w:widowControl/>
        <w:spacing w:after="150"/>
        <w:ind w:firstLine="525"/>
        <w:jc w:val="left"/>
        <w:rPr>
          <w:rFonts w:ascii="仿宋" w:eastAsia="仿宋" w:hAnsi="仿宋" w:cs="宋体" w:hint="eastAsia"/>
          <w:color w:val="000000"/>
          <w:kern w:val="0"/>
          <w:sz w:val="27"/>
          <w:szCs w:val="27"/>
        </w:rPr>
      </w:pPr>
      <w:r w:rsidRPr="00256964">
        <w:rPr>
          <w:rFonts w:ascii="仿宋" w:eastAsia="仿宋" w:hAnsi="仿宋" w:cs="宋体" w:hint="eastAsia"/>
          <w:color w:val="000000"/>
          <w:kern w:val="0"/>
          <w:sz w:val="27"/>
          <w:szCs w:val="27"/>
        </w:rPr>
        <w:t>调研会上，杨光辉还分享了本市高校监督执纪问</w:t>
      </w:r>
      <w:proofErr w:type="gramStart"/>
      <w:r w:rsidRPr="00256964">
        <w:rPr>
          <w:rFonts w:ascii="仿宋" w:eastAsia="仿宋" w:hAnsi="仿宋" w:cs="宋体" w:hint="eastAsia"/>
          <w:color w:val="000000"/>
          <w:kern w:val="0"/>
          <w:sz w:val="27"/>
          <w:szCs w:val="27"/>
        </w:rPr>
        <w:t>责办法</w:t>
      </w:r>
      <w:proofErr w:type="gramEnd"/>
      <w:r w:rsidRPr="00256964">
        <w:rPr>
          <w:rFonts w:ascii="仿宋" w:eastAsia="仿宋" w:hAnsi="仿宋" w:cs="宋体" w:hint="eastAsia"/>
          <w:color w:val="000000"/>
          <w:kern w:val="0"/>
          <w:sz w:val="27"/>
          <w:szCs w:val="27"/>
        </w:rPr>
        <w:t>的几点要求。通过强化政治监督，做实做细日常监督，形成监督的合力，坚持从严执纪，用好问</w:t>
      </w:r>
      <w:proofErr w:type="gramStart"/>
      <w:r w:rsidRPr="00256964">
        <w:rPr>
          <w:rFonts w:ascii="仿宋" w:eastAsia="仿宋" w:hAnsi="仿宋" w:cs="宋体" w:hint="eastAsia"/>
          <w:color w:val="000000"/>
          <w:kern w:val="0"/>
          <w:sz w:val="27"/>
          <w:szCs w:val="27"/>
        </w:rPr>
        <w:t>责</w:t>
      </w:r>
      <w:proofErr w:type="gramEnd"/>
      <w:r w:rsidRPr="00256964">
        <w:rPr>
          <w:rFonts w:ascii="仿宋" w:eastAsia="仿宋" w:hAnsi="仿宋" w:cs="宋体" w:hint="eastAsia"/>
          <w:color w:val="000000"/>
          <w:kern w:val="0"/>
          <w:sz w:val="27"/>
          <w:szCs w:val="27"/>
        </w:rPr>
        <w:t>利器，履行好协助的职责，把握职责定位等几个方面，对学校做好纪检工作提出了进一步的期望。</w:t>
      </w:r>
    </w:p>
    <w:p w14:paraId="7F461143" w14:textId="77777777" w:rsidR="00556B7C" w:rsidRPr="00256964" w:rsidRDefault="00556B7C"/>
    <w:sectPr w:rsidR="00556B7C" w:rsidRPr="0025696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inherit">
    <w:altName w:val="Cambria"/>
    <w:panose1 w:val="00000000000000000000"/>
    <w:charset w:val="00"/>
    <w:family w:val="roman"/>
    <w:notTrueType/>
    <w:pitch w:val="default"/>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56964"/>
    <w:rsid w:val="00256964"/>
    <w:rsid w:val="00556B7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C9559F"/>
  <w15:chartTrackingRefBased/>
  <w15:docId w15:val="{CD5D2A8D-93C7-4B53-827E-E10A7E7817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4">
    <w:name w:val="heading 4"/>
    <w:basedOn w:val="a"/>
    <w:link w:val="40"/>
    <w:uiPriority w:val="9"/>
    <w:qFormat/>
    <w:rsid w:val="00256964"/>
    <w:pPr>
      <w:widowControl/>
      <w:spacing w:before="100" w:beforeAutospacing="1" w:after="100" w:afterAutospacing="1"/>
      <w:jc w:val="left"/>
      <w:outlineLvl w:val="3"/>
    </w:pPr>
    <w:rPr>
      <w:rFonts w:ascii="宋体" w:eastAsia="宋体" w:hAnsi="宋体" w:cs="宋体"/>
      <w:b/>
      <w:bCs/>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标题 4 字符"/>
    <w:basedOn w:val="a0"/>
    <w:link w:val="4"/>
    <w:uiPriority w:val="9"/>
    <w:rsid w:val="00256964"/>
    <w:rPr>
      <w:rFonts w:ascii="宋体" w:eastAsia="宋体" w:hAnsi="宋体" w:cs="宋体"/>
      <w:b/>
      <w:bCs/>
      <w:kern w:val="0"/>
      <w:sz w:val="24"/>
      <w:szCs w:val="24"/>
    </w:rPr>
  </w:style>
  <w:style w:type="paragraph" w:styleId="a3">
    <w:name w:val="Normal (Web)"/>
    <w:basedOn w:val="a"/>
    <w:uiPriority w:val="99"/>
    <w:semiHidden/>
    <w:unhideWhenUsed/>
    <w:rsid w:val="00256964"/>
    <w:pPr>
      <w:widowControl/>
      <w:spacing w:before="100" w:beforeAutospacing="1" w:after="100" w:afterAutospacing="1"/>
      <w:jc w:val="left"/>
    </w:pPr>
    <w:rPr>
      <w:rFonts w:ascii="宋体" w:eastAsia="宋体" w:hAnsi="宋体" w:cs="宋体"/>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97280505">
      <w:bodyDiv w:val="1"/>
      <w:marLeft w:val="0"/>
      <w:marRight w:val="0"/>
      <w:marTop w:val="0"/>
      <w:marBottom w:val="0"/>
      <w:divBdr>
        <w:top w:val="none" w:sz="0" w:space="0" w:color="auto"/>
        <w:left w:val="none" w:sz="0" w:space="0" w:color="auto"/>
        <w:bottom w:val="none" w:sz="0" w:space="0" w:color="auto"/>
        <w:right w:val="none" w:sz="0" w:space="0" w:color="auto"/>
      </w:divBdr>
      <w:divsChild>
        <w:div w:id="1854876187">
          <w:marLeft w:val="0"/>
          <w:marRight w:val="0"/>
          <w:marTop w:val="0"/>
          <w:marBottom w:val="300"/>
          <w:divBdr>
            <w:top w:val="single" w:sz="6" w:space="6" w:color="FBEED5"/>
            <w:left w:val="single" w:sz="6" w:space="11" w:color="FBEED5"/>
            <w:bottom w:val="single" w:sz="6" w:space="6" w:color="FBEED5"/>
            <w:right w:val="single" w:sz="6" w:space="26" w:color="FBEED5"/>
          </w:divBdr>
        </w:div>
        <w:div w:id="182735450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99</Words>
  <Characters>565</Characters>
  <Application>Microsoft Office Word</Application>
  <DocSecurity>0</DocSecurity>
  <Lines>4</Lines>
  <Paragraphs>1</Paragraphs>
  <ScaleCrop>false</ScaleCrop>
  <Company/>
  <LinksUpToDate>false</LinksUpToDate>
  <CharactersWithSpaces>663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妮妮</dc:creator>
  <cp:keywords/>
  <dc:description/>
  <cp:lastModifiedBy>妮妮</cp:lastModifiedBy>
  <cp:revision>2</cp:revision>
  <dcterms:created xsi:type="dcterms:W3CDTF">2022-08-02T09:15:00Z</dcterms:created>
  <dcterms:modified xsi:type="dcterms:W3CDTF">2022-08-02T09:16:00Z</dcterms:modified>
</cp:coreProperties>
</file>