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0B62" w:rsidRPr="000E1A10" w:rsidRDefault="00E1241F" w:rsidP="00183F8C">
      <w:pPr>
        <w:pStyle w:val="CM5"/>
        <w:topLinePunct/>
        <w:spacing w:after="180" w:line="580" w:lineRule="atLeast"/>
        <w:jc w:val="center"/>
        <w:rPr>
          <w:rFonts w:ascii="方正小标宋简体" w:eastAsia="方正小标宋简体" w:hAnsi="方正小标宋简体"/>
          <w:b/>
          <w:color w:val="auto"/>
          <w:sz w:val="28"/>
        </w:rPr>
      </w:pPr>
      <w:r w:rsidRPr="000E1A10">
        <w:rPr>
          <w:rFonts w:ascii="方正小标宋简体" w:eastAsia="方正小标宋简体" w:hAnsi="方正小标宋简体" w:hint="eastAsia"/>
          <w:b/>
          <w:color w:val="auto"/>
          <w:sz w:val="28"/>
        </w:rPr>
        <w:t>上海市建筑工程学校</w:t>
      </w:r>
      <w:bookmarkStart w:id="0" w:name="_GoBack"/>
      <w:bookmarkEnd w:id="0"/>
      <w:r w:rsidR="00D210E4" w:rsidRPr="000E1A10">
        <w:rPr>
          <w:rFonts w:ascii="方正小标宋简体" w:eastAsia="方正小标宋简体" w:hAnsi="方正小标宋简体" w:hint="eastAsia"/>
          <w:b/>
          <w:color w:val="auto"/>
          <w:sz w:val="28"/>
        </w:rPr>
        <w:t>“</w:t>
      </w:r>
      <w:r w:rsidRPr="000E1A10">
        <w:rPr>
          <w:rFonts w:ascii="方正小标宋简体" w:eastAsia="方正小标宋简体" w:hAnsi="方正小标宋简体" w:hint="eastAsia"/>
          <w:b/>
          <w:color w:val="auto"/>
          <w:sz w:val="28"/>
        </w:rPr>
        <w:t>三全育人</w:t>
      </w:r>
      <w:r w:rsidR="00D210E4" w:rsidRPr="000E1A10">
        <w:rPr>
          <w:rFonts w:ascii="方正小标宋简体" w:eastAsia="方正小标宋简体" w:hAnsi="方正小标宋简体" w:hint="eastAsia"/>
          <w:b/>
          <w:color w:val="auto"/>
          <w:sz w:val="28"/>
        </w:rPr>
        <w:t>”</w:t>
      </w:r>
      <w:r w:rsidR="00E30B62" w:rsidRPr="000E1A10">
        <w:rPr>
          <w:rFonts w:ascii="方正小标宋简体" w:eastAsia="方正小标宋简体" w:hAnsi="方正小标宋简体" w:hint="eastAsia"/>
          <w:b/>
          <w:color w:val="auto"/>
          <w:sz w:val="28"/>
        </w:rPr>
        <w:t>实施方案</w:t>
      </w:r>
      <w:r w:rsidR="00B106DA">
        <w:rPr>
          <w:rFonts w:ascii="方正小标宋简体" w:eastAsia="方正小标宋简体" w:hAnsi="方正小标宋简体" w:hint="eastAsia"/>
          <w:b/>
          <w:color w:val="auto"/>
          <w:sz w:val="28"/>
        </w:rPr>
        <w:t>(</w:t>
      </w:r>
      <w:r w:rsidR="00C70775">
        <w:rPr>
          <w:rFonts w:ascii="方正小标宋简体" w:eastAsia="方正小标宋简体" w:hAnsi="方正小标宋简体" w:hint="eastAsia"/>
          <w:b/>
          <w:color w:val="auto"/>
          <w:sz w:val="28"/>
        </w:rPr>
        <w:t>征求意见</w:t>
      </w:r>
      <w:r w:rsidR="00B106DA">
        <w:rPr>
          <w:rFonts w:ascii="方正小标宋简体" w:eastAsia="方正小标宋简体" w:hAnsi="方正小标宋简体" w:hint="eastAsia"/>
          <w:b/>
          <w:color w:val="auto"/>
          <w:sz w:val="28"/>
        </w:rPr>
        <w:t>稿)</w:t>
      </w:r>
    </w:p>
    <w:p w:rsidR="00E30B62" w:rsidRPr="00601BF2" w:rsidRDefault="00E30B62" w:rsidP="00601BF2">
      <w:pPr>
        <w:pStyle w:val="CM1"/>
        <w:topLinePunct/>
        <w:ind w:firstLine="640"/>
        <w:rPr>
          <w:color w:val="auto"/>
        </w:rPr>
      </w:pPr>
      <w:r w:rsidRPr="00601BF2">
        <w:rPr>
          <w:rFonts w:hint="eastAsia"/>
          <w:color w:val="auto"/>
        </w:rPr>
        <w:t>为全面贯彻落</w:t>
      </w:r>
      <w:proofErr w:type="gramStart"/>
      <w:r w:rsidRPr="00601BF2">
        <w:rPr>
          <w:rFonts w:hint="eastAsia"/>
          <w:color w:val="auto"/>
        </w:rPr>
        <w:t>实习近</w:t>
      </w:r>
      <w:proofErr w:type="gramEnd"/>
      <w:r w:rsidRPr="00601BF2">
        <w:rPr>
          <w:rFonts w:hint="eastAsia"/>
          <w:color w:val="auto"/>
        </w:rPr>
        <w:t>平新时代中国特色社会主义思想和党的十九大精神，进一步推动落实全国教育大会会议精神，</w:t>
      </w:r>
      <w:r w:rsidR="00FC2F10" w:rsidRPr="00601BF2">
        <w:rPr>
          <w:rFonts w:hint="eastAsia"/>
          <w:color w:val="auto"/>
        </w:rPr>
        <w:t>按照教育部等</w:t>
      </w:r>
      <w:proofErr w:type="gramStart"/>
      <w:r w:rsidR="00FC2F10" w:rsidRPr="00601BF2">
        <w:rPr>
          <w:rFonts w:hint="eastAsia"/>
          <w:color w:val="auto"/>
        </w:rPr>
        <w:t>九部门</w:t>
      </w:r>
      <w:proofErr w:type="gramEnd"/>
      <w:r w:rsidR="00FC2F10" w:rsidRPr="00601BF2">
        <w:rPr>
          <w:rFonts w:hint="eastAsia"/>
          <w:color w:val="auto"/>
        </w:rPr>
        <w:t>印发《职业教育提质培优行动计划（2020-2023）》和《上海市建筑工程学校落实提质培优行动计划（2020-2023）暨优质校创建实施方案》的工作要求</w:t>
      </w:r>
      <w:r w:rsidRPr="00601BF2">
        <w:rPr>
          <w:rFonts w:hint="eastAsia"/>
          <w:color w:val="auto"/>
        </w:rPr>
        <w:t>，进一步加强和提升学校思想政治工作质量，结合学校工作实际，特制定本实施方案。</w:t>
      </w:r>
    </w:p>
    <w:p w:rsidR="00E30B62" w:rsidRPr="00601BF2" w:rsidRDefault="00E30B62" w:rsidP="00E30B62">
      <w:pPr>
        <w:pStyle w:val="CM1"/>
        <w:topLinePunct/>
        <w:ind w:firstLine="640"/>
        <w:rPr>
          <w:rFonts w:ascii="黑体" w:eastAsia="黑体" w:hAnsi="黑体"/>
          <w:color w:val="auto"/>
        </w:rPr>
      </w:pPr>
      <w:r w:rsidRPr="00601BF2">
        <w:rPr>
          <w:rFonts w:ascii="黑体" w:eastAsia="黑体" w:hAnsi="黑体" w:hint="eastAsia"/>
          <w:color w:val="auto"/>
        </w:rPr>
        <w:t>一、总体目标</w:t>
      </w:r>
    </w:p>
    <w:p w:rsidR="00E30B62" w:rsidRPr="00601BF2" w:rsidRDefault="00E30B62" w:rsidP="00601BF2">
      <w:pPr>
        <w:pStyle w:val="CM1"/>
        <w:topLinePunct/>
        <w:ind w:firstLine="640"/>
        <w:rPr>
          <w:color w:val="auto"/>
        </w:rPr>
      </w:pPr>
      <w:r w:rsidRPr="00601BF2">
        <w:rPr>
          <w:rFonts w:hint="eastAsia"/>
          <w:color w:val="auto"/>
        </w:rPr>
        <w:t>以习近平新时代中国特色社会主义思想为指导，牢牢把握社会主义办学方向，坚持和加强党的全面领导，紧紧围绕立德树人根本任务，以理想信念教育为核心，以社会主义核心价值观为引领，以全面提高人才培养能力为关键，立足学校“</w:t>
      </w:r>
      <w:r w:rsidR="00F8529F" w:rsidRPr="00601BF2">
        <w:rPr>
          <w:rFonts w:hint="eastAsia"/>
          <w:color w:val="auto"/>
        </w:rPr>
        <w:t>养德、治学、求实、创新</w:t>
      </w:r>
      <w:r w:rsidRPr="00601BF2">
        <w:rPr>
          <w:rFonts w:hint="eastAsia"/>
          <w:color w:val="auto"/>
        </w:rPr>
        <w:t>”校训，统筹办学治校各领域、教育教学各环节、人才培养各方面的育人资源和育人力量，贯穿课内课外、校内校外、网上网下育人环节，充分发挥课程、</w:t>
      </w:r>
      <w:r w:rsidR="00BC6656">
        <w:rPr>
          <w:rFonts w:hint="eastAsia"/>
          <w:color w:val="auto"/>
        </w:rPr>
        <w:t>教研</w:t>
      </w:r>
      <w:r w:rsidRPr="00601BF2">
        <w:rPr>
          <w:rFonts w:hint="eastAsia"/>
          <w:color w:val="auto"/>
        </w:rPr>
        <w:t>、实践、文化、网络、心理、管理、服务、资助、组织方面工作的育人功能，进一步构建内容完善、标准健全、运行科学、保障有力、成效显著的思政工作体系，结合学校办学特点和人才培养目标，</w:t>
      </w:r>
      <w:r w:rsidR="00601BF2">
        <w:rPr>
          <w:rFonts w:hint="eastAsia"/>
          <w:color w:val="auto"/>
        </w:rPr>
        <w:t>努力实现</w:t>
      </w:r>
      <w:r w:rsidR="00601BF2" w:rsidRPr="00601BF2">
        <w:rPr>
          <w:rFonts w:hint="eastAsia"/>
          <w:color w:val="auto"/>
        </w:rPr>
        <w:t>全员育人、全过程育人、全方位育人</w:t>
      </w:r>
      <w:r w:rsidRPr="00601BF2">
        <w:rPr>
          <w:rFonts w:hint="eastAsia"/>
          <w:color w:val="auto"/>
        </w:rPr>
        <w:t>，凸显职教特点、</w:t>
      </w:r>
      <w:r w:rsidR="00F8529F" w:rsidRPr="00601BF2">
        <w:rPr>
          <w:rFonts w:hint="eastAsia"/>
          <w:color w:val="auto"/>
        </w:rPr>
        <w:t>建校</w:t>
      </w:r>
      <w:r w:rsidRPr="00601BF2">
        <w:rPr>
          <w:rFonts w:hint="eastAsia"/>
          <w:color w:val="auto"/>
        </w:rPr>
        <w:t>特色的</w:t>
      </w:r>
      <w:r w:rsidR="00D210E4" w:rsidRPr="00D210E4">
        <w:rPr>
          <w:rFonts w:hint="eastAsia"/>
          <w:color w:val="auto"/>
        </w:rPr>
        <w:t>“三全育人”新</w:t>
      </w:r>
      <w:r w:rsidRPr="00601BF2">
        <w:rPr>
          <w:rFonts w:hint="eastAsia"/>
          <w:color w:val="auto"/>
        </w:rPr>
        <w:t>格局，培养德、智、体、美、</w:t>
      </w:r>
      <w:proofErr w:type="gramStart"/>
      <w:r w:rsidRPr="00601BF2">
        <w:rPr>
          <w:rFonts w:hint="eastAsia"/>
          <w:color w:val="auto"/>
        </w:rPr>
        <w:t>劳</w:t>
      </w:r>
      <w:proofErr w:type="gramEnd"/>
      <w:r w:rsidRPr="00601BF2">
        <w:rPr>
          <w:rFonts w:hint="eastAsia"/>
          <w:color w:val="auto"/>
        </w:rPr>
        <w:t>全面发展的社会主义建设者和接班人，不断开创新时代学校思想政治工作新局面。</w:t>
      </w:r>
    </w:p>
    <w:p w:rsidR="00E30B62" w:rsidRPr="00601BF2" w:rsidRDefault="00792988" w:rsidP="00E30B62">
      <w:pPr>
        <w:pStyle w:val="CM1"/>
        <w:topLinePunct/>
        <w:ind w:firstLine="640"/>
        <w:rPr>
          <w:rFonts w:ascii="黑体" w:eastAsia="黑体" w:hAnsi="黑体"/>
          <w:color w:val="auto"/>
        </w:rPr>
      </w:pPr>
      <w:r>
        <w:rPr>
          <w:rFonts w:ascii="黑体" w:eastAsia="黑体" w:hAnsi="黑体" w:hint="eastAsia"/>
          <w:color w:val="auto"/>
        </w:rPr>
        <w:t>二</w:t>
      </w:r>
      <w:r w:rsidR="00E30B62" w:rsidRPr="00601BF2">
        <w:rPr>
          <w:rFonts w:ascii="黑体" w:eastAsia="黑体" w:hAnsi="黑体" w:hint="eastAsia"/>
          <w:color w:val="auto"/>
        </w:rPr>
        <w:t>、重点任务</w:t>
      </w:r>
    </w:p>
    <w:p w:rsidR="00E30B62" w:rsidRPr="00601BF2" w:rsidRDefault="00E30B62" w:rsidP="00E30B62">
      <w:pPr>
        <w:pStyle w:val="CM1"/>
        <w:topLinePunct/>
        <w:ind w:firstLine="640"/>
        <w:rPr>
          <w:rFonts w:ascii="楷体" w:eastAsia="楷体" w:hAnsi="楷体"/>
          <w:color w:val="auto"/>
        </w:rPr>
      </w:pPr>
      <w:r w:rsidRPr="00601BF2">
        <w:rPr>
          <w:rFonts w:ascii="楷体" w:eastAsia="楷体" w:hAnsi="楷体" w:hint="eastAsia"/>
          <w:color w:val="auto"/>
        </w:rPr>
        <w:t>（一）统筹推进课程育人</w:t>
      </w:r>
    </w:p>
    <w:p w:rsidR="00E30B62" w:rsidRPr="00601BF2" w:rsidRDefault="00E30B62" w:rsidP="00E30B62">
      <w:pPr>
        <w:pStyle w:val="CM3"/>
        <w:topLinePunct/>
        <w:ind w:right="157" w:firstLine="640"/>
        <w:rPr>
          <w:color w:val="auto"/>
        </w:rPr>
      </w:pPr>
      <w:r w:rsidRPr="00601BF2">
        <w:rPr>
          <w:rFonts w:hint="eastAsia"/>
          <w:color w:val="auto"/>
        </w:rPr>
        <w:t>全面推动习近平新时代中国特色社会主义思想和党的十九大精神进教材、进课堂、进头脑。牢牢把握“价值教育、知识传授、能力培养”三要素，构建以</w:t>
      </w:r>
      <w:proofErr w:type="gramStart"/>
      <w:r w:rsidRPr="00601BF2">
        <w:rPr>
          <w:rFonts w:hint="eastAsia"/>
          <w:color w:val="auto"/>
        </w:rPr>
        <w:t>思政理论</w:t>
      </w:r>
      <w:proofErr w:type="gramEnd"/>
      <w:r w:rsidRPr="00601BF2">
        <w:rPr>
          <w:rFonts w:hint="eastAsia"/>
          <w:color w:val="auto"/>
        </w:rPr>
        <w:t>课为核心，以综合素养课程为支撑，以专业课程为辐射的</w:t>
      </w:r>
      <w:proofErr w:type="gramStart"/>
      <w:r w:rsidRPr="00601BF2">
        <w:rPr>
          <w:rFonts w:hint="eastAsia"/>
          <w:color w:val="auto"/>
        </w:rPr>
        <w:t>思政教育</w:t>
      </w:r>
      <w:proofErr w:type="gramEnd"/>
      <w:r w:rsidRPr="00601BF2">
        <w:rPr>
          <w:rFonts w:hint="eastAsia"/>
          <w:color w:val="auto"/>
        </w:rPr>
        <w:lastRenderedPageBreak/>
        <w:t>课程体系。开发和建设一批具有城建特点的系列特色课程，培养一批具有亲和力和影响力的课程</w:t>
      </w:r>
      <w:proofErr w:type="gramStart"/>
      <w:r w:rsidRPr="00601BF2">
        <w:rPr>
          <w:rFonts w:hint="eastAsia"/>
          <w:color w:val="auto"/>
        </w:rPr>
        <w:t>思政教学</w:t>
      </w:r>
      <w:proofErr w:type="gramEnd"/>
      <w:r w:rsidRPr="00601BF2">
        <w:rPr>
          <w:rFonts w:hint="eastAsia"/>
          <w:color w:val="auto"/>
        </w:rPr>
        <w:t>名师和团队，提炼一系列可推广的课程</w:t>
      </w:r>
      <w:proofErr w:type="gramStart"/>
      <w:r w:rsidRPr="00601BF2">
        <w:rPr>
          <w:rFonts w:hint="eastAsia"/>
          <w:color w:val="auto"/>
        </w:rPr>
        <w:t>思政教育</w:t>
      </w:r>
      <w:proofErr w:type="gramEnd"/>
      <w:r w:rsidRPr="00601BF2">
        <w:rPr>
          <w:rFonts w:hint="eastAsia"/>
          <w:color w:val="auto"/>
        </w:rPr>
        <w:t>教学改革典型经验和特色做法，形成一套科学有效的课程</w:t>
      </w:r>
      <w:proofErr w:type="gramStart"/>
      <w:r w:rsidRPr="00601BF2">
        <w:rPr>
          <w:rFonts w:hint="eastAsia"/>
          <w:color w:val="auto"/>
        </w:rPr>
        <w:t>思政教育</w:t>
      </w:r>
      <w:proofErr w:type="gramEnd"/>
      <w:r w:rsidRPr="00601BF2">
        <w:rPr>
          <w:rFonts w:hint="eastAsia"/>
          <w:color w:val="auto"/>
        </w:rPr>
        <w:t>教学质量考核评价体系。</w:t>
      </w:r>
    </w:p>
    <w:p w:rsidR="00BA42A3" w:rsidRPr="00BA42A3" w:rsidRDefault="00BA42A3" w:rsidP="00BA42A3">
      <w:pPr>
        <w:pStyle w:val="CM1"/>
        <w:topLinePunct/>
        <w:ind w:firstLine="640"/>
        <w:rPr>
          <w:color w:val="auto"/>
        </w:rPr>
      </w:pPr>
      <w:r w:rsidRPr="00BA42A3">
        <w:rPr>
          <w:color w:val="auto"/>
        </w:rPr>
        <w:t>1.</w:t>
      </w:r>
      <w:r>
        <w:rPr>
          <w:rFonts w:hint="eastAsia"/>
          <w:color w:val="auto"/>
        </w:rPr>
        <w:t>加强</w:t>
      </w:r>
      <w:r w:rsidRPr="00BA42A3">
        <w:rPr>
          <w:color w:val="auto"/>
        </w:rPr>
        <w:t>顶层设计，</w:t>
      </w:r>
      <w:r w:rsidR="00E65BA4">
        <w:rPr>
          <w:rFonts w:hint="eastAsia"/>
          <w:color w:val="auto"/>
        </w:rPr>
        <w:t>完善</w:t>
      </w:r>
      <w:r w:rsidRPr="00BA42A3">
        <w:rPr>
          <w:color w:val="auto"/>
        </w:rPr>
        <w:t>工作机制</w:t>
      </w:r>
      <w:r>
        <w:rPr>
          <w:rFonts w:hint="eastAsia"/>
          <w:color w:val="auto"/>
        </w:rPr>
        <w:t>。</w:t>
      </w:r>
      <w:r w:rsidRPr="00BA42A3">
        <w:rPr>
          <w:color w:val="auto"/>
        </w:rPr>
        <w:t>建立学校党组织统一领导、党政齐抓共管、教务部门牵头抓总、相关部门联动、</w:t>
      </w:r>
      <w:r w:rsidRPr="00BA42A3">
        <w:rPr>
          <w:rFonts w:hint="eastAsia"/>
          <w:color w:val="auto"/>
        </w:rPr>
        <w:t>教学</w:t>
      </w:r>
      <w:proofErr w:type="gramStart"/>
      <w:r w:rsidRPr="00BA42A3">
        <w:rPr>
          <w:rFonts w:hint="eastAsia"/>
          <w:color w:val="auto"/>
        </w:rPr>
        <w:t>部</w:t>
      </w:r>
      <w:r w:rsidRPr="00BA42A3">
        <w:rPr>
          <w:color w:val="auto"/>
        </w:rPr>
        <w:t>落实</w:t>
      </w:r>
      <w:proofErr w:type="gramEnd"/>
      <w:r w:rsidRPr="00BA42A3">
        <w:rPr>
          <w:color w:val="auto"/>
        </w:rPr>
        <w:t>推进、自身特色鲜明的</w:t>
      </w:r>
      <w:proofErr w:type="gramStart"/>
      <w:r w:rsidRPr="00BA42A3">
        <w:rPr>
          <w:color w:val="auto"/>
        </w:rPr>
        <w:t>课程思政建设</w:t>
      </w:r>
      <w:proofErr w:type="gramEnd"/>
      <w:r w:rsidRPr="00BA42A3">
        <w:rPr>
          <w:color w:val="auto"/>
        </w:rPr>
        <w:t>工作格局。加强顶层设计，建立健全</w:t>
      </w:r>
      <w:proofErr w:type="gramStart"/>
      <w:r w:rsidRPr="00BA42A3">
        <w:rPr>
          <w:color w:val="auto"/>
        </w:rPr>
        <w:t>课程思政考核</w:t>
      </w:r>
      <w:proofErr w:type="gramEnd"/>
      <w:r w:rsidRPr="00BA42A3">
        <w:rPr>
          <w:color w:val="auto"/>
        </w:rPr>
        <w:t>评价制度，把</w:t>
      </w:r>
      <w:proofErr w:type="gramStart"/>
      <w:r w:rsidRPr="00BA42A3">
        <w:rPr>
          <w:color w:val="auto"/>
        </w:rPr>
        <w:t>课程思政建设</w:t>
      </w:r>
      <w:proofErr w:type="gramEnd"/>
      <w:r w:rsidRPr="00BA42A3">
        <w:rPr>
          <w:color w:val="auto"/>
        </w:rPr>
        <w:t>与教育教学改革结合起来、与绩效考核结合起来，把教师参与</w:t>
      </w:r>
      <w:proofErr w:type="gramStart"/>
      <w:r w:rsidRPr="00BA42A3">
        <w:rPr>
          <w:color w:val="auto"/>
        </w:rPr>
        <w:t>课程思政建设</w:t>
      </w:r>
      <w:proofErr w:type="gramEnd"/>
      <w:r w:rsidRPr="00BA42A3">
        <w:rPr>
          <w:color w:val="auto"/>
        </w:rPr>
        <w:t>情况和教学</w:t>
      </w:r>
      <w:r w:rsidRPr="00BA42A3">
        <w:rPr>
          <w:rFonts w:hint="eastAsia"/>
          <w:color w:val="auto"/>
        </w:rPr>
        <w:t>效果作为教师考核评价、岗位聘用、评优奖励、选拔培训的重要内容。</w:t>
      </w:r>
      <w:r w:rsidR="00D210E4">
        <w:rPr>
          <w:rFonts w:hint="eastAsia"/>
        </w:rPr>
        <w:t>（</w:t>
      </w:r>
      <w:r w:rsidR="00D210E4" w:rsidRPr="000E1A10">
        <w:rPr>
          <w:rFonts w:ascii="黑体" w:eastAsia="黑体" w:hAnsi="黑体" w:hint="eastAsia"/>
          <w:b/>
        </w:rPr>
        <w:t>牵头部门：教务科</w:t>
      </w:r>
      <w:r w:rsidR="00D210E4" w:rsidRPr="00601BF2">
        <w:rPr>
          <w:rFonts w:hint="eastAsia"/>
        </w:rPr>
        <w:t>；责任部门：</w:t>
      </w:r>
      <w:r w:rsidR="00D210E4">
        <w:rPr>
          <w:rFonts w:hint="eastAsia"/>
        </w:rPr>
        <w:t>教学部</w:t>
      </w:r>
      <w:r w:rsidR="00D210E4" w:rsidRPr="00601BF2">
        <w:rPr>
          <w:rFonts w:hint="eastAsia"/>
        </w:rPr>
        <w:t>）</w:t>
      </w:r>
    </w:p>
    <w:p w:rsidR="00BA42A3" w:rsidRPr="00BA42A3" w:rsidRDefault="00BA42A3" w:rsidP="00BA42A3">
      <w:pPr>
        <w:pStyle w:val="CM1"/>
        <w:topLinePunct/>
        <w:ind w:firstLine="640"/>
        <w:rPr>
          <w:color w:val="auto"/>
        </w:rPr>
      </w:pPr>
      <w:r w:rsidRPr="00BA42A3">
        <w:rPr>
          <w:color w:val="auto"/>
        </w:rPr>
        <w:t>2.</w:t>
      </w:r>
      <w:proofErr w:type="gramStart"/>
      <w:r w:rsidRPr="00BA42A3">
        <w:rPr>
          <w:color w:val="auto"/>
        </w:rPr>
        <w:t>明确思政</w:t>
      </w:r>
      <w:proofErr w:type="gramEnd"/>
      <w:r w:rsidRPr="00BA42A3">
        <w:rPr>
          <w:color w:val="auto"/>
        </w:rPr>
        <w:t>内容，突出</w:t>
      </w:r>
      <w:r w:rsidRPr="00BA42A3">
        <w:rPr>
          <w:rFonts w:hint="eastAsia"/>
          <w:color w:val="auto"/>
        </w:rPr>
        <w:t>专业</w:t>
      </w:r>
      <w:r w:rsidRPr="00BA42A3">
        <w:rPr>
          <w:color w:val="auto"/>
        </w:rPr>
        <w:t>特色</w:t>
      </w:r>
      <w:r>
        <w:rPr>
          <w:rFonts w:hint="eastAsia"/>
          <w:color w:val="auto"/>
        </w:rPr>
        <w:t>。</w:t>
      </w:r>
      <w:r w:rsidRPr="00BA42A3">
        <w:rPr>
          <w:rFonts w:hint="eastAsia"/>
          <w:color w:val="auto"/>
        </w:rPr>
        <w:t>在全校各学段全面推进课程思政。</w:t>
      </w:r>
      <w:r w:rsidRPr="00BA42A3">
        <w:rPr>
          <w:color w:val="auto"/>
        </w:rPr>
        <w:t>实施“崇高的职业理想、科学的职业观念、良好的职业道德、正确的职业行为”</w:t>
      </w:r>
      <w:r w:rsidRPr="00BA42A3">
        <w:rPr>
          <w:rFonts w:hint="eastAsia"/>
          <w:color w:val="auto"/>
        </w:rPr>
        <w:t>的</w:t>
      </w:r>
      <w:r w:rsidRPr="00BA42A3">
        <w:rPr>
          <w:color w:val="auto"/>
        </w:rPr>
        <w:t>职业精神教育，强调“职业理想和职业道德教育”的同时，</w:t>
      </w:r>
      <w:r w:rsidRPr="00BA42A3">
        <w:rPr>
          <w:rFonts w:hint="eastAsia"/>
          <w:color w:val="auto"/>
        </w:rPr>
        <w:t>加强“科学的职业观念”和“正确的职业行为”引领。利用与行业企业联系紧密的优势，在专业课中强化实施“劳模精神”“工匠精神”的培育。</w:t>
      </w:r>
      <w:r w:rsidR="00D210E4">
        <w:rPr>
          <w:rFonts w:hint="eastAsia"/>
        </w:rPr>
        <w:t>（</w:t>
      </w:r>
      <w:r w:rsidR="00D210E4" w:rsidRPr="000E1A10">
        <w:rPr>
          <w:rFonts w:ascii="黑体" w:eastAsia="黑体" w:hAnsi="黑体" w:hint="eastAsia"/>
          <w:b/>
        </w:rPr>
        <w:t>牵头部门：教务科</w:t>
      </w:r>
      <w:r w:rsidR="00D210E4" w:rsidRPr="00601BF2">
        <w:rPr>
          <w:rFonts w:hint="eastAsia"/>
        </w:rPr>
        <w:t>；责任部门：</w:t>
      </w:r>
      <w:r w:rsidR="00D210E4">
        <w:rPr>
          <w:rFonts w:hint="eastAsia"/>
        </w:rPr>
        <w:t>教学部</w:t>
      </w:r>
      <w:r w:rsidR="00D210E4" w:rsidRPr="00601BF2">
        <w:rPr>
          <w:rFonts w:hint="eastAsia"/>
        </w:rPr>
        <w:t>）</w:t>
      </w:r>
    </w:p>
    <w:p w:rsidR="00BA42A3" w:rsidRPr="00BA42A3" w:rsidRDefault="00BA42A3" w:rsidP="00BA42A3">
      <w:pPr>
        <w:pStyle w:val="CM1"/>
        <w:topLinePunct/>
        <w:ind w:firstLine="640"/>
        <w:rPr>
          <w:color w:val="auto"/>
        </w:rPr>
      </w:pPr>
      <w:r w:rsidRPr="00BA42A3">
        <w:rPr>
          <w:color w:val="auto"/>
        </w:rPr>
        <w:t>3.</w:t>
      </w:r>
      <w:proofErr w:type="gramStart"/>
      <w:r w:rsidRPr="00BA42A3">
        <w:rPr>
          <w:color w:val="auto"/>
        </w:rPr>
        <w:t>思政课</w:t>
      </w:r>
      <w:proofErr w:type="gramEnd"/>
      <w:r w:rsidRPr="00BA42A3">
        <w:rPr>
          <w:color w:val="auto"/>
        </w:rPr>
        <w:t>教师深入专业课，共同挖掘育人“点”</w:t>
      </w:r>
      <w:r>
        <w:rPr>
          <w:rFonts w:hint="eastAsia"/>
          <w:color w:val="auto"/>
        </w:rPr>
        <w:t>。</w:t>
      </w:r>
      <w:r w:rsidRPr="00BA42A3">
        <w:rPr>
          <w:rFonts w:hint="eastAsia"/>
          <w:color w:val="auto"/>
        </w:rPr>
        <w:t>让</w:t>
      </w:r>
      <w:proofErr w:type="gramStart"/>
      <w:r w:rsidRPr="00BA42A3">
        <w:rPr>
          <w:rFonts w:hint="eastAsia"/>
          <w:color w:val="auto"/>
        </w:rPr>
        <w:t>思政课</w:t>
      </w:r>
      <w:proofErr w:type="gramEnd"/>
      <w:r w:rsidRPr="00BA42A3">
        <w:rPr>
          <w:rFonts w:hint="eastAsia"/>
          <w:color w:val="auto"/>
        </w:rPr>
        <w:t>教师融入专业课</w:t>
      </w:r>
      <w:proofErr w:type="gramStart"/>
      <w:r w:rsidRPr="00BA42A3">
        <w:rPr>
          <w:rFonts w:hint="eastAsia"/>
          <w:color w:val="auto"/>
        </w:rPr>
        <w:t>课程思政建设</w:t>
      </w:r>
      <w:proofErr w:type="gramEnd"/>
      <w:r w:rsidRPr="00BA42A3">
        <w:rPr>
          <w:rFonts w:hint="eastAsia"/>
          <w:color w:val="auto"/>
        </w:rPr>
        <w:t>之中，解决</w:t>
      </w:r>
      <w:proofErr w:type="gramStart"/>
      <w:r w:rsidRPr="00BA42A3">
        <w:rPr>
          <w:rFonts w:hint="eastAsia"/>
          <w:color w:val="auto"/>
        </w:rPr>
        <w:t>思政课</w:t>
      </w:r>
      <w:proofErr w:type="gramEnd"/>
      <w:r w:rsidRPr="00BA42A3">
        <w:rPr>
          <w:rFonts w:hint="eastAsia"/>
          <w:color w:val="auto"/>
        </w:rPr>
        <w:t>与专业课教学“两张皮”。</w:t>
      </w:r>
      <w:proofErr w:type="gramStart"/>
      <w:r w:rsidRPr="00BA42A3">
        <w:rPr>
          <w:rFonts w:hint="eastAsia"/>
          <w:color w:val="auto"/>
        </w:rPr>
        <w:t>思政课程</w:t>
      </w:r>
      <w:proofErr w:type="gramEnd"/>
      <w:r w:rsidRPr="00BA42A3">
        <w:rPr>
          <w:rFonts w:hint="eastAsia"/>
          <w:color w:val="auto"/>
        </w:rPr>
        <w:t>教研组选派</w:t>
      </w:r>
      <w:proofErr w:type="gramStart"/>
      <w:r w:rsidRPr="00BA42A3">
        <w:rPr>
          <w:rFonts w:hint="eastAsia"/>
          <w:color w:val="auto"/>
        </w:rPr>
        <w:t>思政课</w:t>
      </w:r>
      <w:proofErr w:type="gramEnd"/>
      <w:r w:rsidRPr="00BA42A3">
        <w:rPr>
          <w:rFonts w:hint="eastAsia"/>
          <w:color w:val="auto"/>
        </w:rPr>
        <w:t>教师深入专业课程组，就专业课如何实施课程思政，挖掘本专业的育人因素与专业课教师共同研究，提出每一门专业课具体的思想政治教育“点”，切实把</w:t>
      </w:r>
      <w:proofErr w:type="gramStart"/>
      <w:r w:rsidRPr="00BA42A3">
        <w:rPr>
          <w:rFonts w:hint="eastAsia"/>
          <w:color w:val="auto"/>
        </w:rPr>
        <w:t>思政内容</w:t>
      </w:r>
      <w:proofErr w:type="gramEnd"/>
      <w:r w:rsidRPr="00BA42A3">
        <w:rPr>
          <w:rFonts w:hint="eastAsia"/>
          <w:color w:val="auto"/>
        </w:rPr>
        <w:t>融入各类专业课程建设之中。</w:t>
      </w:r>
      <w:r w:rsidR="00D210E4">
        <w:rPr>
          <w:rFonts w:hint="eastAsia"/>
        </w:rPr>
        <w:t>（</w:t>
      </w:r>
      <w:r w:rsidR="00D210E4" w:rsidRPr="000E1A10">
        <w:rPr>
          <w:rFonts w:ascii="黑体" w:eastAsia="黑体" w:hAnsi="黑体" w:hint="eastAsia"/>
          <w:b/>
        </w:rPr>
        <w:t>牵头部门：教务科</w:t>
      </w:r>
      <w:r w:rsidR="00D210E4" w:rsidRPr="00601BF2">
        <w:rPr>
          <w:rFonts w:hint="eastAsia"/>
        </w:rPr>
        <w:t>；责任部门：</w:t>
      </w:r>
      <w:r w:rsidR="00D210E4">
        <w:rPr>
          <w:rFonts w:hint="eastAsia"/>
        </w:rPr>
        <w:t>教学部</w:t>
      </w:r>
      <w:r w:rsidR="00D210E4" w:rsidRPr="00601BF2">
        <w:rPr>
          <w:rFonts w:hint="eastAsia"/>
        </w:rPr>
        <w:t>）</w:t>
      </w:r>
    </w:p>
    <w:p w:rsidR="00BA42A3" w:rsidRPr="00BA42A3" w:rsidRDefault="00BA42A3" w:rsidP="00BA42A3">
      <w:pPr>
        <w:pStyle w:val="CM1"/>
        <w:topLinePunct/>
        <w:ind w:firstLine="640"/>
        <w:rPr>
          <w:color w:val="auto"/>
        </w:rPr>
      </w:pPr>
      <w:r w:rsidRPr="00BA42A3">
        <w:rPr>
          <w:color w:val="auto"/>
        </w:rPr>
        <w:t>4.探索有效方式方法，做到“盐溶于水”</w:t>
      </w:r>
      <w:r>
        <w:rPr>
          <w:rFonts w:hint="eastAsia"/>
          <w:color w:val="auto"/>
        </w:rPr>
        <w:t>。</w:t>
      </w:r>
      <w:r w:rsidRPr="00BA42A3">
        <w:rPr>
          <w:rFonts w:hint="eastAsia"/>
          <w:color w:val="auto"/>
        </w:rPr>
        <w:t>对各门专业课程进行</w:t>
      </w:r>
      <w:proofErr w:type="gramStart"/>
      <w:r w:rsidRPr="00BA42A3">
        <w:rPr>
          <w:rFonts w:hint="eastAsia"/>
          <w:color w:val="auto"/>
        </w:rPr>
        <w:t>思政知识</w:t>
      </w:r>
      <w:proofErr w:type="gramEnd"/>
      <w:r w:rsidRPr="00BA42A3">
        <w:rPr>
          <w:rFonts w:hint="eastAsia"/>
          <w:color w:val="auto"/>
        </w:rPr>
        <w:t>点的梳理，做成标签整理好，然后对专业课程进行重新备课，按章节的内容放入</w:t>
      </w:r>
      <w:r w:rsidRPr="00BA42A3">
        <w:rPr>
          <w:rFonts w:hint="eastAsia"/>
          <w:color w:val="auto"/>
        </w:rPr>
        <w:lastRenderedPageBreak/>
        <w:t>合适的</w:t>
      </w:r>
      <w:proofErr w:type="gramStart"/>
      <w:r w:rsidRPr="00BA42A3">
        <w:rPr>
          <w:rFonts w:hint="eastAsia"/>
          <w:color w:val="auto"/>
        </w:rPr>
        <w:t>思政知识</w:t>
      </w:r>
      <w:proofErr w:type="gramEnd"/>
      <w:r w:rsidRPr="00BA42A3">
        <w:rPr>
          <w:rFonts w:hint="eastAsia"/>
          <w:color w:val="auto"/>
        </w:rPr>
        <w:t>点，争取每课次放入</w:t>
      </w:r>
      <w:r w:rsidRPr="00BA42A3">
        <w:rPr>
          <w:color w:val="auto"/>
        </w:rPr>
        <w:t>1~3个思想政治教育的知识点。</w:t>
      </w:r>
      <w:r w:rsidRPr="00BA42A3">
        <w:rPr>
          <w:rFonts w:hint="eastAsia"/>
          <w:color w:val="auto"/>
        </w:rPr>
        <w:t>并</w:t>
      </w:r>
      <w:r w:rsidRPr="00BA42A3">
        <w:rPr>
          <w:color w:val="auto"/>
        </w:rPr>
        <w:t>对专业课放入的思想政治教育知识点</w:t>
      </w:r>
      <w:r w:rsidRPr="00BA42A3">
        <w:rPr>
          <w:rFonts w:hint="eastAsia"/>
          <w:color w:val="auto"/>
        </w:rPr>
        <w:t>进行巧妙设计，力求自然融入、润物无声。</w:t>
      </w:r>
      <w:r w:rsidR="00D210E4">
        <w:rPr>
          <w:rFonts w:hint="eastAsia"/>
        </w:rPr>
        <w:t>（</w:t>
      </w:r>
      <w:r w:rsidR="00D210E4" w:rsidRPr="000E1A10">
        <w:rPr>
          <w:rFonts w:ascii="黑体" w:eastAsia="黑体" w:hAnsi="黑体" w:hint="eastAsia"/>
          <w:b/>
        </w:rPr>
        <w:t>牵头部门：教务科</w:t>
      </w:r>
      <w:r w:rsidR="00D210E4" w:rsidRPr="00601BF2">
        <w:rPr>
          <w:rFonts w:hint="eastAsia"/>
        </w:rPr>
        <w:t>；责任部门：</w:t>
      </w:r>
      <w:r w:rsidR="00D210E4">
        <w:rPr>
          <w:rFonts w:hint="eastAsia"/>
        </w:rPr>
        <w:t>教学部</w:t>
      </w:r>
      <w:r w:rsidR="00D210E4" w:rsidRPr="00601BF2">
        <w:rPr>
          <w:rFonts w:hint="eastAsia"/>
        </w:rPr>
        <w:t>）</w:t>
      </w:r>
    </w:p>
    <w:p w:rsidR="00BA42A3" w:rsidRPr="00BA42A3" w:rsidRDefault="00BA42A3" w:rsidP="00315CF7">
      <w:pPr>
        <w:pStyle w:val="CM1"/>
        <w:topLinePunct/>
        <w:ind w:firstLine="641"/>
        <w:rPr>
          <w:color w:val="auto"/>
        </w:rPr>
      </w:pPr>
      <w:r w:rsidRPr="00BA42A3">
        <w:rPr>
          <w:color w:val="auto"/>
        </w:rPr>
        <w:t>5.</w:t>
      </w:r>
      <w:r w:rsidRPr="00BA42A3">
        <w:rPr>
          <w:rFonts w:hint="eastAsia"/>
          <w:color w:val="auto"/>
        </w:rPr>
        <w:t>强化评价方法，促教学改革持续推进</w:t>
      </w:r>
      <w:r>
        <w:rPr>
          <w:rFonts w:hint="eastAsia"/>
          <w:color w:val="auto"/>
        </w:rPr>
        <w:t>。</w:t>
      </w:r>
      <w:r w:rsidRPr="00BA42A3">
        <w:rPr>
          <w:rFonts w:hint="eastAsia"/>
          <w:color w:val="auto"/>
        </w:rPr>
        <w:t>构建学生评教、督导评课、同行听课等多元评教体系，开展学期课程</w:t>
      </w:r>
      <w:proofErr w:type="gramStart"/>
      <w:r w:rsidRPr="00BA42A3">
        <w:rPr>
          <w:rFonts w:hint="eastAsia"/>
          <w:color w:val="auto"/>
        </w:rPr>
        <w:t>思政教学</w:t>
      </w:r>
      <w:proofErr w:type="gramEnd"/>
      <w:r w:rsidRPr="00BA42A3">
        <w:rPr>
          <w:rFonts w:hint="eastAsia"/>
          <w:color w:val="auto"/>
        </w:rPr>
        <w:t>实施效果评价，保障课程</w:t>
      </w:r>
      <w:proofErr w:type="gramStart"/>
      <w:r w:rsidRPr="00BA42A3">
        <w:rPr>
          <w:rFonts w:hint="eastAsia"/>
          <w:color w:val="auto"/>
        </w:rPr>
        <w:t>思政改革</w:t>
      </w:r>
      <w:proofErr w:type="gramEnd"/>
      <w:r w:rsidRPr="00BA42A3">
        <w:rPr>
          <w:rFonts w:hint="eastAsia"/>
          <w:color w:val="auto"/>
        </w:rPr>
        <w:t>实施效果。</w:t>
      </w:r>
      <w:r w:rsidR="00D210E4">
        <w:rPr>
          <w:rFonts w:hint="eastAsia"/>
        </w:rPr>
        <w:t>（</w:t>
      </w:r>
      <w:r w:rsidR="00D210E4" w:rsidRPr="000E1A10">
        <w:rPr>
          <w:rFonts w:ascii="黑体" w:eastAsia="黑体" w:hAnsi="黑体" w:hint="eastAsia"/>
          <w:b/>
        </w:rPr>
        <w:t>牵头部门：教务科</w:t>
      </w:r>
      <w:r w:rsidR="00D210E4" w:rsidRPr="00601BF2">
        <w:rPr>
          <w:rFonts w:hint="eastAsia"/>
        </w:rPr>
        <w:t>；责任部门：</w:t>
      </w:r>
      <w:r w:rsidR="00D210E4">
        <w:rPr>
          <w:rFonts w:hint="eastAsia"/>
        </w:rPr>
        <w:t>教学部</w:t>
      </w:r>
      <w:r w:rsidR="00D210E4" w:rsidRPr="00601BF2">
        <w:rPr>
          <w:rFonts w:hint="eastAsia"/>
        </w:rPr>
        <w:t>）</w:t>
      </w:r>
    </w:p>
    <w:p w:rsidR="00E30B62" w:rsidRPr="00601BF2" w:rsidRDefault="00E30B62" w:rsidP="00E30B62">
      <w:pPr>
        <w:topLinePunct/>
        <w:spacing w:line="580" w:lineRule="atLeast"/>
        <w:ind w:firstLine="640"/>
        <w:jc w:val="left"/>
        <w:rPr>
          <w:rFonts w:ascii="楷体" w:eastAsia="楷体" w:hAnsi="楷体"/>
          <w:sz w:val="24"/>
          <w:szCs w:val="24"/>
        </w:rPr>
      </w:pPr>
      <w:r w:rsidRPr="00601BF2">
        <w:rPr>
          <w:rFonts w:ascii="楷体" w:eastAsia="楷体" w:hAnsi="楷体" w:hint="eastAsia"/>
          <w:sz w:val="24"/>
          <w:szCs w:val="24"/>
        </w:rPr>
        <w:t>（二）着力加强</w:t>
      </w:r>
      <w:r w:rsidR="00DC0F4C">
        <w:rPr>
          <w:rFonts w:ascii="楷体" w:eastAsia="楷体" w:hAnsi="楷体" w:hint="eastAsia"/>
          <w:sz w:val="24"/>
          <w:szCs w:val="24"/>
        </w:rPr>
        <w:t>教</w:t>
      </w:r>
      <w:r w:rsidRPr="00601BF2">
        <w:rPr>
          <w:rFonts w:ascii="楷体" w:eastAsia="楷体" w:hAnsi="楷体" w:hint="eastAsia"/>
          <w:sz w:val="24"/>
          <w:szCs w:val="24"/>
        </w:rPr>
        <w:t>科研育人</w:t>
      </w:r>
    </w:p>
    <w:p w:rsidR="00DC0F4C" w:rsidRDefault="00E30B62" w:rsidP="00315CF7">
      <w:pPr>
        <w:pStyle w:val="CM1"/>
        <w:topLinePunct/>
        <w:ind w:firstLine="640"/>
        <w:rPr>
          <w:color w:val="auto"/>
        </w:rPr>
      </w:pPr>
      <w:r w:rsidRPr="00601BF2">
        <w:rPr>
          <w:rFonts w:hint="eastAsia"/>
          <w:color w:val="auto"/>
        </w:rPr>
        <w:t>发挥</w:t>
      </w:r>
      <w:r w:rsidR="00DC0F4C">
        <w:rPr>
          <w:rFonts w:hint="eastAsia"/>
          <w:color w:val="auto"/>
        </w:rPr>
        <w:t>教科研</w:t>
      </w:r>
      <w:r w:rsidRPr="00601BF2">
        <w:rPr>
          <w:rFonts w:hint="eastAsia"/>
          <w:color w:val="auto"/>
        </w:rPr>
        <w:t>育人功能，引导师生树立正确政治方向、价值取向、学风导向，培养学生的科学精神和科学思维。</w:t>
      </w:r>
    </w:p>
    <w:p w:rsidR="00315CF7" w:rsidRDefault="00315CF7" w:rsidP="00315CF7">
      <w:pPr>
        <w:spacing w:line="580" w:lineRule="atLeast"/>
        <w:ind w:firstLineChars="200" w:firstLine="480"/>
        <w:rPr>
          <w:rFonts w:ascii="仿宋" w:eastAsia="仿宋" w:hAnsi="仿宋"/>
          <w:color w:val="000000"/>
          <w:sz w:val="24"/>
          <w:szCs w:val="24"/>
        </w:rPr>
      </w:pPr>
      <w:r w:rsidRPr="00315CF7">
        <w:rPr>
          <w:rFonts w:ascii="仿宋_GB2312" w:eastAsia="仿宋_GB2312" w:hAnsi="仿宋_GB2312" w:hint="eastAsia"/>
          <w:kern w:val="0"/>
          <w:sz w:val="24"/>
          <w:szCs w:val="24"/>
        </w:rPr>
        <w:t>6.</w:t>
      </w:r>
      <w:r w:rsidR="003A508A">
        <w:rPr>
          <w:rFonts w:ascii="仿宋_GB2312" w:eastAsia="仿宋_GB2312" w:hAnsi="仿宋_GB2312" w:hint="eastAsia"/>
          <w:kern w:val="0"/>
          <w:sz w:val="24"/>
          <w:szCs w:val="24"/>
        </w:rPr>
        <w:t>创新</w:t>
      </w:r>
      <w:r w:rsidR="003A508A">
        <w:rPr>
          <w:rFonts w:ascii="仿宋" w:eastAsia="仿宋" w:hAnsi="仿宋" w:hint="eastAsia"/>
          <w:color w:val="000000"/>
          <w:sz w:val="24"/>
          <w:szCs w:val="24"/>
        </w:rPr>
        <w:t>观念</w:t>
      </w:r>
      <w:r>
        <w:rPr>
          <w:rFonts w:ascii="仿宋" w:eastAsia="仿宋" w:hAnsi="仿宋" w:hint="eastAsia"/>
          <w:color w:val="000000"/>
          <w:sz w:val="24"/>
          <w:szCs w:val="24"/>
        </w:rPr>
        <w:t>，</w:t>
      </w:r>
      <w:r w:rsidR="003A508A">
        <w:rPr>
          <w:rFonts w:ascii="仿宋" w:eastAsia="仿宋" w:hAnsi="仿宋" w:hint="eastAsia"/>
          <w:color w:val="000000"/>
          <w:sz w:val="24"/>
          <w:szCs w:val="24"/>
        </w:rPr>
        <w:t>打牢思想基础。</w:t>
      </w:r>
      <w:r w:rsidR="00833129">
        <w:rPr>
          <w:rFonts w:ascii="仿宋" w:eastAsia="仿宋" w:hAnsi="仿宋" w:hint="eastAsia"/>
          <w:color w:val="000000"/>
          <w:sz w:val="24"/>
          <w:szCs w:val="24"/>
        </w:rPr>
        <w:t>教</w:t>
      </w:r>
      <w:r w:rsidR="005B291D">
        <w:rPr>
          <w:rFonts w:ascii="仿宋" w:eastAsia="仿宋" w:hAnsi="仿宋" w:hint="eastAsia"/>
          <w:color w:val="000000"/>
          <w:sz w:val="24"/>
          <w:szCs w:val="24"/>
        </w:rPr>
        <w:t>科研育人就是一种创新的教育理念，</w:t>
      </w:r>
      <w:r w:rsidR="00833129">
        <w:rPr>
          <w:rFonts w:ascii="仿宋" w:eastAsia="仿宋" w:hAnsi="仿宋" w:hint="eastAsia"/>
          <w:color w:val="000000"/>
          <w:sz w:val="24"/>
          <w:szCs w:val="24"/>
        </w:rPr>
        <w:t>教</w:t>
      </w:r>
      <w:r w:rsidR="003A508A">
        <w:rPr>
          <w:rFonts w:ascii="仿宋" w:eastAsia="仿宋" w:hAnsi="仿宋" w:hint="eastAsia"/>
          <w:color w:val="000000"/>
          <w:sz w:val="24"/>
          <w:szCs w:val="24"/>
        </w:rPr>
        <w:t>科研育人是彰显学校办学水平的重要标志。</w:t>
      </w:r>
      <w:r w:rsidR="00833129">
        <w:rPr>
          <w:rFonts w:ascii="仿宋" w:eastAsia="仿宋" w:hAnsi="仿宋" w:hint="eastAsia"/>
          <w:color w:val="000000"/>
          <w:sz w:val="24"/>
          <w:szCs w:val="24"/>
        </w:rPr>
        <w:t>教</w:t>
      </w:r>
      <w:r w:rsidR="003A508A">
        <w:rPr>
          <w:rFonts w:ascii="仿宋_GB2312" w:eastAsia="仿宋_GB2312" w:hAnsi="仿宋_GB2312"/>
          <w:kern w:val="0"/>
          <w:sz w:val="24"/>
          <w:szCs w:val="24"/>
        </w:rPr>
        <w:t>科研育人是培养新型建筑人才的有效途径</w:t>
      </w:r>
      <w:r w:rsidR="00833129">
        <w:rPr>
          <w:rFonts w:ascii="仿宋_GB2312" w:eastAsia="仿宋_GB2312" w:hAnsi="仿宋_GB2312" w:hint="eastAsia"/>
          <w:kern w:val="0"/>
          <w:sz w:val="24"/>
          <w:szCs w:val="24"/>
        </w:rPr>
        <w:t>，教科研创新活动能</w:t>
      </w:r>
      <w:r w:rsidR="00833129">
        <w:rPr>
          <w:rFonts w:ascii="仿宋_GB2312" w:eastAsia="仿宋_GB2312" w:hAnsi="仿宋_GB2312"/>
          <w:kern w:val="0"/>
          <w:sz w:val="24"/>
          <w:szCs w:val="24"/>
        </w:rPr>
        <w:t>激发学生将所学知识联系实际</w:t>
      </w:r>
      <w:r w:rsidR="00833129">
        <w:rPr>
          <w:rFonts w:ascii="仿宋_GB2312" w:eastAsia="仿宋_GB2312" w:hAnsi="仿宋_GB2312" w:hint="eastAsia"/>
          <w:kern w:val="0"/>
          <w:sz w:val="24"/>
          <w:szCs w:val="24"/>
        </w:rPr>
        <w:t>融会贯通，</w:t>
      </w:r>
      <w:r w:rsidR="00833129">
        <w:rPr>
          <w:rFonts w:ascii="仿宋_GB2312" w:eastAsia="仿宋_GB2312" w:hAnsi="仿宋_GB2312"/>
          <w:kern w:val="0"/>
          <w:sz w:val="24"/>
          <w:szCs w:val="24"/>
        </w:rPr>
        <w:t>从而提升综合能力素质</w:t>
      </w:r>
      <w:r w:rsidR="003A508A">
        <w:rPr>
          <w:rFonts w:ascii="仿宋_GB2312" w:eastAsia="仿宋_GB2312" w:hAnsi="仿宋_GB2312" w:hint="eastAsia"/>
          <w:kern w:val="0"/>
          <w:sz w:val="24"/>
          <w:szCs w:val="24"/>
        </w:rPr>
        <w:t>。</w:t>
      </w:r>
      <w:r w:rsidR="005B291D">
        <w:rPr>
          <w:rFonts w:ascii="仿宋_GB2312" w:eastAsia="仿宋_GB2312" w:hAnsi="仿宋_GB2312"/>
          <w:kern w:val="0"/>
          <w:sz w:val="24"/>
          <w:szCs w:val="24"/>
        </w:rPr>
        <w:t>科研育人</w:t>
      </w:r>
      <w:r w:rsidR="003A508A">
        <w:rPr>
          <w:rFonts w:ascii="仿宋_GB2312" w:eastAsia="仿宋_GB2312" w:hAnsi="仿宋_GB2312"/>
          <w:kern w:val="0"/>
          <w:sz w:val="24"/>
          <w:szCs w:val="24"/>
        </w:rPr>
        <w:t>是推进学校教育创新的重要内容</w:t>
      </w:r>
      <w:r w:rsidR="00833129">
        <w:rPr>
          <w:rFonts w:ascii="仿宋_GB2312" w:eastAsia="仿宋_GB2312" w:hAnsi="仿宋_GB2312" w:hint="eastAsia"/>
          <w:kern w:val="0"/>
          <w:sz w:val="24"/>
          <w:szCs w:val="24"/>
        </w:rPr>
        <w:t>，</w:t>
      </w:r>
      <w:r w:rsidR="005B291D">
        <w:rPr>
          <w:rFonts w:ascii="仿宋_GB2312" w:eastAsia="仿宋_GB2312" w:hAnsi="仿宋_GB2312" w:hint="eastAsia"/>
          <w:kern w:val="0"/>
          <w:sz w:val="24"/>
          <w:szCs w:val="24"/>
        </w:rPr>
        <w:t>以教材、教学资源、专题讲座等多种形式进入课堂，保证教学内容的“四新”。</w:t>
      </w:r>
      <w:r w:rsidR="00700DF3">
        <w:rPr>
          <w:rFonts w:hint="eastAsia"/>
        </w:rPr>
        <w:t>（</w:t>
      </w:r>
      <w:r w:rsidR="00700DF3" w:rsidRPr="000E1A10">
        <w:rPr>
          <w:rFonts w:ascii="黑体" w:eastAsia="黑体" w:hAnsi="黑体" w:hint="eastAsia"/>
          <w:b/>
        </w:rPr>
        <w:t>牵头部门：</w:t>
      </w:r>
      <w:r w:rsidR="00700DF3">
        <w:rPr>
          <w:rFonts w:ascii="黑体" w:eastAsia="黑体" w:hAnsi="黑体" w:hint="eastAsia"/>
          <w:b/>
        </w:rPr>
        <w:t>教研室</w:t>
      </w:r>
      <w:r w:rsidR="00700DF3" w:rsidRPr="00601BF2">
        <w:rPr>
          <w:rFonts w:hint="eastAsia"/>
        </w:rPr>
        <w:t>；责任部门：</w:t>
      </w:r>
      <w:r w:rsidR="00700DF3">
        <w:rPr>
          <w:rFonts w:hint="eastAsia"/>
        </w:rPr>
        <w:t>教学部</w:t>
      </w:r>
      <w:r w:rsidR="00700DF3" w:rsidRPr="00601BF2">
        <w:rPr>
          <w:rFonts w:hint="eastAsia"/>
        </w:rPr>
        <w:t>）</w:t>
      </w:r>
    </w:p>
    <w:p w:rsidR="00315CF7" w:rsidRDefault="00315CF7" w:rsidP="00315CF7">
      <w:pPr>
        <w:spacing w:line="580" w:lineRule="atLeast"/>
        <w:ind w:firstLineChars="200" w:firstLine="480"/>
        <w:rPr>
          <w:rFonts w:ascii="仿宋" w:eastAsia="仿宋" w:hAnsi="仿宋"/>
          <w:color w:val="000000"/>
          <w:sz w:val="24"/>
          <w:szCs w:val="24"/>
        </w:rPr>
      </w:pPr>
      <w:r>
        <w:rPr>
          <w:rFonts w:ascii="仿宋" w:eastAsia="仿宋" w:hAnsi="仿宋" w:hint="eastAsia"/>
          <w:color w:val="000000"/>
          <w:sz w:val="24"/>
          <w:szCs w:val="24"/>
        </w:rPr>
        <w:t>7.</w:t>
      </w:r>
      <w:r w:rsidR="003A508A">
        <w:rPr>
          <w:rFonts w:ascii="仿宋" w:eastAsia="仿宋" w:hAnsi="仿宋" w:hint="eastAsia"/>
          <w:color w:val="000000"/>
          <w:sz w:val="24"/>
          <w:szCs w:val="24"/>
        </w:rPr>
        <w:t>强化管理，营造良好氛围。构建系统的组织体系，</w:t>
      </w:r>
      <w:r w:rsidR="000A7E7D">
        <w:rPr>
          <w:rFonts w:ascii="仿宋" w:eastAsia="仿宋" w:hAnsi="仿宋" w:hint="eastAsia"/>
          <w:color w:val="000000"/>
          <w:sz w:val="24"/>
          <w:szCs w:val="24"/>
        </w:rPr>
        <w:t>构建校、部、组和学生“四位一体”的科研育人的组织体系。</w:t>
      </w:r>
      <w:r w:rsidR="003A508A">
        <w:rPr>
          <w:rFonts w:ascii="仿宋" w:eastAsia="仿宋" w:hAnsi="仿宋" w:hint="eastAsia"/>
          <w:color w:val="000000"/>
          <w:sz w:val="24"/>
          <w:szCs w:val="24"/>
        </w:rPr>
        <w:t>形成规范的管理机制</w:t>
      </w:r>
      <w:r w:rsidR="000A7E7D">
        <w:rPr>
          <w:rFonts w:ascii="仿宋" w:eastAsia="仿宋" w:hAnsi="仿宋" w:hint="eastAsia"/>
          <w:color w:val="000000"/>
          <w:sz w:val="24"/>
          <w:szCs w:val="24"/>
        </w:rPr>
        <w:t>，强化管理意识，构建教研一体，学</w:t>
      </w:r>
      <w:proofErr w:type="gramStart"/>
      <w:r w:rsidR="000A7E7D">
        <w:rPr>
          <w:rFonts w:ascii="仿宋" w:eastAsia="仿宋" w:hAnsi="仿宋" w:hint="eastAsia"/>
          <w:color w:val="000000"/>
          <w:sz w:val="24"/>
          <w:szCs w:val="24"/>
        </w:rPr>
        <w:t>研</w:t>
      </w:r>
      <w:proofErr w:type="gramEnd"/>
      <w:r w:rsidR="000A7E7D">
        <w:rPr>
          <w:rFonts w:ascii="仿宋" w:eastAsia="仿宋" w:hAnsi="仿宋" w:hint="eastAsia"/>
          <w:color w:val="000000"/>
          <w:sz w:val="24"/>
          <w:szCs w:val="24"/>
        </w:rPr>
        <w:t>相济的</w:t>
      </w:r>
      <w:r w:rsidR="00833129">
        <w:rPr>
          <w:rFonts w:ascii="仿宋" w:eastAsia="仿宋" w:hAnsi="仿宋" w:hint="eastAsia"/>
          <w:color w:val="000000"/>
          <w:sz w:val="24"/>
          <w:szCs w:val="24"/>
        </w:rPr>
        <w:t>教</w:t>
      </w:r>
      <w:r w:rsidR="000A7E7D">
        <w:rPr>
          <w:rFonts w:ascii="仿宋" w:eastAsia="仿宋" w:hAnsi="仿宋" w:hint="eastAsia"/>
          <w:color w:val="000000"/>
          <w:sz w:val="24"/>
          <w:szCs w:val="24"/>
        </w:rPr>
        <w:t>科研育人</w:t>
      </w:r>
      <w:r w:rsidR="00833129">
        <w:rPr>
          <w:rFonts w:ascii="仿宋" w:eastAsia="仿宋" w:hAnsi="仿宋" w:hint="eastAsia"/>
          <w:color w:val="000000"/>
          <w:sz w:val="24"/>
          <w:szCs w:val="24"/>
        </w:rPr>
        <w:t>管理</w:t>
      </w:r>
      <w:r w:rsidR="000A7E7D">
        <w:rPr>
          <w:rFonts w:ascii="仿宋" w:eastAsia="仿宋" w:hAnsi="仿宋" w:hint="eastAsia"/>
          <w:color w:val="000000"/>
          <w:sz w:val="24"/>
          <w:szCs w:val="24"/>
        </w:rPr>
        <w:t>机制</w:t>
      </w:r>
      <w:r w:rsidR="003A508A">
        <w:rPr>
          <w:rFonts w:ascii="仿宋" w:eastAsia="仿宋" w:hAnsi="仿宋" w:hint="eastAsia"/>
          <w:color w:val="000000"/>
          <w:sz w:val="24"/>
          <w:szCs w:val="24"/>
        </w:rPr>
        <w:t>。</w:t>
      </w:r>
      <w:r w:rsidR="005B291D">
        <w:rPr>
          <w:rFonts w:ascii="仿宋" w:eastAsia="仿宋" w:hAnsi="仿宋" w:hint="eastAsia"/>
          <w:color w:val="000000"/>
          <w:sz w:val="24"/>
          <w:szCs w:val="24"/>
        </w:rPr>
        <w:t>把教学与科研</w:t>
      </w:r>
      <w:r w:rsidR="006E3D10">
        <w:rPr>
          <w:rFonts w:ascii="仿宋" w:eastAsia="仿宋" w:hAnsi="仿宋" w:hint="eastAsia"/>
          <w:color w:val="000000"/>
          <w:sz w:val="24"/>
          <w:szCs w:val="24"/>
        </w:rPr>
        <w:t>统筹安排，</w:t>
      </w:r>
      <w:r w:rsidR="00637D29">
        <w:rPr>
          <w:rFonts w:ascii="仿宋" w:eastAsia="仿宋" w:hAnsi="仿宋" w:hint="eastAsia"/>
          <w:color w:val="000000"/>
          <w:sz w:val="24"/>
          <w:szCs w:val="24"/>
        </w:rPr>
        <w:t>实现</w:t>
      </w:r>
      <w:r w:rsidR="00833129">
        <w:rPr>
          <w:rFonts w:ascii="仿宋" w:eastAsia="仿宋" w:hAnsi="仿宋" w:hint="eastAsia"/>
          <w:color w:val="000000"/>
          <w:sz w:val="24"/>
          <w:szCs w:val="24"/>
        </w:rPr>
        <w:t>教学计划与</w:t>
      </w:r>
      <w:r w:rsidR="000A7E7D">
        <w:rPr>
          <w:rFonts w:ascii="仿宋" w:eastAsia="仿宋" w:hAnsi="仿宋" w:hint="eastAsia"/>
          <w:color w:val="000000"/>
          <w:sz w:val="24"/>
          <w:szCs w:val="24"/>
        </w:rPr>
        <w:t>教</w:t>
      </w:r>
      <w:r w:rsidR="00637D29">
        <w:rPr>
          <w:rFonts w:ascii="仿宋" w:eastAsia="仿宋" w:hAnsi="仿宋" w:hint="eastAsia"/>
          <w:color w:val="000000"/>
          <w:sz w:val="24"/>
          <w:szCs w:val="24"/>
        </w:rPr>
        <w:t>科</w:t>
      </w:r>
      <w:r w:rsidR="000A7E7D">
        <w:rPr>
          <w:rFonts w:ascii="仿宋" w:eastAsia="仿宋" w:hAnsi="仿宋" w:hint="eastAsia"/>
          <w:color w:val="000000"/>
          <w:sz w:val="24"/>
          <w:szCs w:val="24"/>
        </w:rPr>
        <w:t>研进度“同频”，教学内容与</w:t>
      </w:r>
      <w:r w:rsidR="00637D29">
        <w:rPr>
          <w:rFonts w:ascii="仿宋" w:eastAsia="仿宋" w:hAnsi="仿宋" w:hint="eastAsia"/>
          <w:color w:val="000000"/>
          <w:sz w:val="24"/>
          <w:szCs w:val="24"/>
        </w:rPr>
        <w:t>教</w:t>
      </w:r>
      <w:r w:rsidR="000A7E7D">
        <w:rPr>
          <w:rFonts w:ascii="仿宋" w:eastAsia="仿宋" w:hAnsi="仿宋" w:hint="eastAsia"/>
          <w:color w:val="000000"/>
          <w:sz w:val="24"/>
          <w:szCs w:val="24"/>
        </w:rPr>
        <w:t>科研任务“共振”。</w:t>
      </w:r>
      <w:r w:rsidR="003A508A">
        <w:rPr>
          <w:rFonts w:ascii="仿宋" w:eastAsia="仿宋" w:hAnsi="仿宋" w:hint="eastAsia"/>
          <w:color w:val="000000"/>
          <w:sz w:val="24"/>
          <w:szCs w:val="24"/>
        </w:rPr>
        <w:t>完善</w:t>
      </w:r>
      <w:r w:rsidR="00833129">
        <w:rPr>
          <w:rFonts w:ascii="仿宋" w:eastAsia="仿宋" w:hAnsi="仿宋" w:hint="eastAsia"/>
          <w:color w:val="000000"/>
          <w:sz w:val="24"/>
          <w:szCs w:val="24"/>
        </w:rPr>
        <w:t>多元</w:t>
      </w:r>
      <w:r w:rsidR="003A508A">
        <w:rPr>
          <w:rFonts w:ascii="仿宋" w:eastAsia="仿宋" w:hAnsi="仿宋" w:hint="eastAsia"/>
          <w:color w:val="000000"/>
          <w:sz w:val="24"/>
          <w:szCs w:val="24"/>
        </w:rPr>
        <w:t>化的激励机制</w:t>
      </w:r>
      <w:r w:rsidR="000A7E7D">
        <w:rPr>
          <w:rFonts w:ascii="仿宋" w:eastAsia="仿宋" w:hAnsi="仿宋" w:hint="eastAsia"/>
          <w:color w:val="000000"/>
          <w:sz w:val="24"/>
          <w:szCs w:val="24"/>
        </w:rPr>
        <w:t>，参与教科研工作纳入教师业务考核，</w:t>
      </w:r>
      <w:r w:rsidR="00637D29">
        <w:rPr>
          <w:rFonts w:ascii="仿宋" w:eastAsia="仿宋" w:hAnsi="仿宋" w:hint="eastAsia"/>
          <w:color w:val="000000"/>
          <w:sz w:val="24"/>
          <w:szCs w:val="24"/>
        </w:rPr>
        <w:t>实施</w:t>
      </w:r>
      <w:r w:rsidR="00833129">
        <w:rPr>
          <w:rFonts w:ascii="仿宋" w:eastAsia="仿宋" w:hAnsi="仿宋" w:hint="eastAsia"/>
          <w:color w:val="000000"/>
          <w:sz w:val="24"/>
          <w:szCs w:val="24"/>
        </w:rPr>
        <w:t>年度教师</w:t>
      </w:r>
      <w:r w:rsidR="000A7E7D">
        <w:rPr>
          <w:rFonts w:ascii="仿宋" w:eastAsia="仿宋" w:hAnsi="仿宋" w:hint="eastAsia"/>
          <w:color w:val="000000"/>
          <w:sz w:val="24"/>
          <w:szCs w:val="24"/>
        </w:rPr>
        <w:t>教</w:t>
      </w:r>
      <w:r w:rsidR="00833129">
        <w:rPr>
          <w:rFonts w:ascii="仿宋" w:eastAsia="仿宋" w:hAnsi="仿宋" w:hint="eastAsia"/>
          <w:color w:val="000000"/>
          <w:sz w:val="24"/>
          <w:szCs w:val="24"/>
        </w:rPr>
        <w:t>科研</w:t>
      </w:r>
      <w:r w:rsidR="000A7E7D">
        <w:rPr>
          <w:rFonts w:ascii="仿宋" w:eastAsia="仿宋" w:hAnsi="仿宋" w:hint="eastAsia"/>
          <w:color w:val="000000"/>
          <w:sz w:val="24"/>
          <w:szCs w:val="24"/>
        </w:rPr>
        <w:t>成果</w:t>
      </w:r>
      <w:r w:rsidR="00833129">
        <w:rPr>
          <w:rFonts w:ascii="仿宋" w:eastAsia="仿宋" w:hAnsi="仿宋" w:hint="eastAsia"/>
          <w:color w:val="000000"/>
          <w:sz w:val="24"/>
          <w:szCs w:val="24"/>
        </w:rPr>
        <w:t>奖励</w:t>
      </w:r>
      <w:r w:rsidR="003A508A">
        <w:rPr>
          <w:rFonts w:ascii="仿宋" w:eastAsia="仿宋" w:hAnsi="仿宋" w:hint="eastAsia"/>
          <w:color w:val="000000"/>
          <w:sz w:val="24"/>
          <w:szCs w:val="24"/>
        </w:rPr>
        <w:t>。</w:t>
      </w:r>
      <w:r w:rsidR="00700DF3">
        <w:rPr>
          <w:rFonts w:hint="eastAsia"/>
        </w:rPr>
        <w:t>（</w:t>
      </w:r>
      <w:r w:rsidR="00700DF3">
        <w:rPr>
          <w:rFonts w:ascii="黑体" w:eastAsia="黑体" w:hAnsi="黑体" w:hint="eastAsia"/>
          <w:b/>
        </w:rPr>
        <w:t>牵头部门：教研室</w:t>
      </w:r>
      <w:r w:rsidR="00700DF3" w:rsidRPr="00601BF2">
        <w:rPr>
          <w:rFonts w:hint="eastAsia"/>
        </w:rPr>
        <w:t>；责任部门：</w:t>
      </w:r>
      <w:r w:rsidR="00700DF3">
        <w:rPr>
          <w:rFonts w:hint="eastAsia"/>
        </w:rPr>
        <w:t>教学部</w:t>
      </w:r>
      <w:r w:rsidR="00700DF3" w:rsidRPr="00601BF2">
        <w:rPr>
          <w:rFonts w:hint="eastAsia"/>
        </w:rPr>
        <w:t>）</w:t>
      </w:r>
    </w:p>
    <w:p w:rsidR="00315CF7" w:rsidRPr="00315CF7" w:rsidRDefault="00315CF7" w:rsidP="00315CF7">
      <w:pPr>
        <w:spacing w:line="580" w:lineRule="atLeast"/>
        <w:ind w:firstLineChars="200" w:firstLine="480"/>
        <w:rPr>
          <w:rFonts w:ascii="仿宋_GB2312" w:eastAsia="仿宋_GB2312" w:hAnsi="仿宋_GB2312"/>
          <w:kern w:val="0"/>
          <w:sz w:val="24"/>
          <w:szCs w:val="24"/>
        </w:rPr>
      </w:pPr>
      <w:r>
        <w:rPr>
          <w:rFonts w:ascii="仿宋" w:eastAsia="仿宋" w:hAnsi="仿宋" w:hint="eastAsia"/>
          <w:color w:val="000000"/>
          <w:sz w:val="24"/>
          <w:szCs w:val="24"/>
        </w:rPr>
        <w:t>8.</w:t>
      </w:r>
      <w:r w:rsidR="003A508A" w:rsidRPr="00315CF7">
        <w:rPr>
          <w:rFonts w:ascii="仿宋_GB2312" w:eastAsia="仿宋_GB2312" w:hAnsi="仿宋_GB2312"/>
          <w:kern w:val="0"/>
          <w:sz w:val="24"/>
          <w:szCs w:val="24"/>
        </w:rPr>
        <w:t xml:space="preserve"> </w:t>
      </w:r>
      <w:r w:rsidR="003A508A">
        <w:rPr>
          <w:rFonts w:ascii="仿宋_GB2312" w:eastAsia="仿宋_GB2312" w:hAnsi="仿宋_GB2312"/>
          <w:kern w:val="0"/>
          <w:sz w:val="24"/>
          <w:szCs w:val="24"/>
        </w:rPr>
        <w:t>把握重点</w:t>
      </w:r>
      <w:r w:rsidR="003A508A">
        <w:rPr>
          <w:rFonts w:ascii="仿宋_GB2312" w:eastAsia="仿宋_GB2312" w:hAnsi="仿宋_GB2312" w:hint="eastAsia"/>
          <w:kern w:val="0"/>
          <w:sz w:val="24"/>
          <w:szCs w:val="24"/>
        </w:rPr>
        <w:t>，</w:t>
      </w:r>
      <w:r w:rsidR="003A508A">
        <w:rPr>
          <w:rFonts w:ascii="仿宋_GB2312" w:eastAsia="仿宋_GB2312" w:hAnsi="仿宋_GB2312"/>
          <w:kern w:val="0"/>
          <w:sz w:val="24"/>
          <w:szCs w:val="24"/>
        </w:rPr>
        <w:t>提高质量效益</w:t>
      </w:r>
      <w:r w:rsidR="003A508A">
        <w:rPr>
          <w:rFonts w:ascii="仿宋_GB2312" w:eastAsia="仿宋_GB2312" w:hAnsi="仿宋_GB2312" w:hint="eastAsia"/>
          <w:kern w:val="0"/>
          <w:sz w:val="24"/>
          <w:szCs w:val="24"/>
        </w:rPr>
        <w:t>。</w:t>
      </w:r>
      <w:r w:rsidR="006E3D10">
        <w:rPr>
          <w:rFonts w:ascii="仿宋_GB2312" w:eastAsia="仿宋_GB2312" w:hAnsi="仿宋_GB2312" w:hint="eastAsia"/>
          <w:kern w:val="0"/>
          <w:sz w:val="24"/>
          <w:szCs w:val="24"/>
        </w:rPr>
        <w:t>坚持紧贴职能使命，</w:t>
      </w:r>
      <w:r w:rsidR="00E2135F">
        <w:rPr>
          <w:rFonts w:ascii="仿宋_GB2312" w:eastAsia="仿宋_GB2312" w:hAnsi="仿宋_GB2312" w:hint="eastAsia"/>
          <w:kern w:val="0"/>
          <w:sz w:val="24"/>
          <w:szCs w:val="24"/>
        </w:rPr>
        <w:t>围绕提升创新思维能力和实践能力改进育人方法，努力培养适应时代需要的专业技术技能人才</w:t>
      </w:r>
      <w:r w:rsidR="006E3D10">
        <w:rPr>
          <w:rFonts w:ascii="仿宋_GB2312" w:eastAsia="仿宋_GB2312" w:hAnsi="仿宋_GB2312" w:hint="eastAsia"/>
          <w:kern w:val="0"/>
          <w:sz w:val="24"/>
          <w:szCs w:val="24"/>
        </w:rPr>
        <w:t>。坚持</w:t>
      </w:r>
      <w:r w:rsidR="006E3D10">
        <w:rPr>
          <w:rFonts w:ascii="仿宋" w:eastAsia="仿宋" w:hAnsi="仿宋" w:hint="eastAsia"/>
          <w:color w:val="000000"/>
          <w:sz w:val="24"/>
          <w:szCs w:val="24"/>
        </w:rPr>
        <w:t>教学科研协调发展，科研方向与教学目标一致，</w:t>
      </w:r>
      <w:r w:rsidR="00F051C1">
        <w:rPr>
          <w:rFonts w:ascii="仿宋" w:eastAsia="仿宋" w:hAnsi="仿宋" w:hint="eastAsia"/>
          <w:color w:val="000000"/>
          <w:sz w:val="24"/>
          <w:szCs w:val="24"/>
        </w:rPr>
        <w:t>教</w:t>
      </w:r>
      <w:r w:rsidR="006E3D10">
        <w:rPr>
          <w:rFonts w:ascii="仿宋" w:eastAsia="仿宋" w:hAnsi="仿宋" w:hint="eastAsia"/>
          <w:color w:val="000000"/>
          <w:sz w:val="24"/>
          <w:szCs w:val="24"/>
        </w:rPr>
        <w:t>科研活动要与教学方法、模式和</w:t>
      </w:r>
      <w:r w:rsidR="006E3D10">
        <w:rPr>
          <w:rFonts w:ascii="仿宋" w:eastAsia="仿宋" w:hAnsi="仿宋" w:hint="eastAsia"/>
          <w:color w:val="000000"/>
          <w:sz w:val="24"/>
          <w:szCs w:val="24"/>
        </w:rPr>
        <w:lastRenderedPageBreak/>
        <w:t>内容相协调，发挥教学对科研需求的牵引作用。优化教研队伍结构素质，加强</w:t>
      </w:r>
      <w:r w:rsidR="00E2135F">
        <w:rPr>
          <w:rFonts w:ascii="仿宋" w:eastAsia="仿宋" w:hAnsi="仿宋" w:hint="eastAsia"/>
          <w:color w:val="000000"/>
          <w:sz w:val="24"/>
          <w:szCs w:val="24"/>
        </w:rPr>
        <w:t>对教师的科研实践的支持力度，着力培养既有创新精神和创造能力又能结合专业建设实践的教师队伍。</w:t>
      </w:r>
      <w:r w:rsidR="006E3D10">
        <w:rPr>
          <w:rFonts w:ascii="仿宋" w:eastAsia="仿宋" w:hAnsi="仿宋" w:hint="eastAsia"/>
          <w:color w:val="000000"/>
          <w:sz w:val="24"/>
          <w:szCs w:val="24"/>
        </w:rPr>
        <w:t>积极创新方式方法</w:t>
      </w:r>
      <w:r w:rsidR="00E2135F">
        <w:rPr>
          <w:rFonts w:ascii="仿宋" w:eastAsia="仿宋" w:hAnsi="仿宋" w:hint="eastAsia"/>
          <w:color w:val="000000"/>
          <w:sz w:val="24"/>
          <w:szCs w:val="24"/>
        </w:rPr>
        <w:t>，把教研引入教学各环节，深入开展探究式教学，加大对学生探究实践活动的指导力度</w:t>
      </w:r>
      <w:r w:rsidR="006E3D10">
        <w:rPr>
          <w:rFonts w:ascii="仿宋" w:eastAsia="仿宋" w:hAnsi="仿宋" w:hint="eastAsia"/>
          <w:color w:val="000000"/>
          <w:sz w:val="24"/>
          <w:szCs w:val="24"/>
        </w:rPr>
        <w:t>。</w:t>
      </w:r>
      <w:r w:rsidR="00700DF3">
        <w:rPr>
          <w:rFonts w:hint="eastAsia"/>
        </w:rPr>
        <w:t>（</w:t>
      </w:r>
      <w:r w:rsidR="00700DF3">
        <w:rPr>
          <w:rFonts w:ascii="黑体" w:eastAsia="黑体" w:hAnsi="黑体" w:hint="eastAsia"/>
          <w:b/>
        </w:rPr>
        <w:t>牵头部门：教研室</w:t>
      </w:r>
      <w:r w:rsidR="00700DF3" w:rsidRPr="00601BF2">
        <w:rPr>
          <w:rFonts w:hint="eastAsia"/>
        </w:rPr>
        <w:t>；责任部门：</w:t>
      </w:r>
      <w:r w:rsidR="00700DF3">
        <w:rPr>
          <w:rFonts w:hint="eastAsia"/>
        </w:rPr>
        <w:t>教学部</w:t>
      </w:r>
      <w:r w:rsidR="00700DF3" w:rsidRPr="00601BF2">
        <w:rPr>
          <w:rFonts w:hint="eastAsia"/>
        </w:rPr>
        <w:t>）</w:t>
      </w:r>
    </w:p>
    <w:p w:rsidR="00E30B62" w:rsidRPr="00601BF2" w:rsidRDefault="00E30B62" w:rsidP="00E30B62">
      <w:pPr>
        <w:pStyle w:val="CM1"/>
        <w:topLinePunct/>
        <w:ind w:firstLine="640"/>
        <w:rPr>
          <w:rFonts w:ascii="楷体" w:eastAsia="楷体" w:hAnsi="楷体"/>
          <w:color w:val="auto"/>
        </w:rPr>
      </w:pPr>
      <w:r w:rsidRPr="00601BF2">
        <w:rPr>
          <w:rFonts w:ascii="楷体" w:eastAsia="楷体" w:hAnsi="楷体" w:hint="eastAsia"/>
          <w:color w:val="auto"/>
        </w:rPr>
        <w:t>（三）扎实推动实践育人</w:t>
      </w:r>
    </w:p>
    <w:p w:rsidR="00E30B62" w:rsidRPr="00601BF2" w:rsidRDefault="00E30B62" w:rsidP="00E30B62">
      <w:pPr>
        <w:pStyle w:val="CM1"/>
        <w:topLinePunct/>
        <w:ind w:firstLine="640"/>
        <w:rPr>
          <w:color w:val="auto"/>
        </w:rPr>
      </w:pPr>
      <w:r w:rsidRPr="00601BF2">
        <w:rPr>
          <w:rFonts w:hint="eastAsia"/>
          <w:color w:val="auto"/>
        </w:rPr>
        <w:t>坚持理论教育与实践养成相结合，整合各</w:t>
      </w:r>
      <w:proofErr w:type="gramStart"/>
      <w:r w:rsidRPr="00601BF2">
        <w:rPr>
          <w:rFonts w:hint="eastAsia"/>
          <w:color w:val="auto"/>
        </w:rPr>
        <w:t>类实践</w:t>
      </w:r>
      <w:proofErr w:type="gramEnd"/>
      <w:r w:rsidRPr="00601BF2">
        <w:rPr>
          <w:rFonts w:hint="eastAsia"/>
          <w:color w:val="auto"/>
        </w:rPr>
        <w:t>育人资源，创新实践形式，拓展实践平台，加强组织管理，建立指导团队，完善方案设计，突出活动主题，教育引导师生在实践中增强实践能力、</w:t>
      </w:r>
      <w:proofErr w:type="gramStart"/>
      <w:r w:rsidRPr="00601BF2">
        <w:rPr>
          <w:rFonts w:hint="eastAsia"/>
          <w:color w:val="auto"/>
        </w:rPr>
        <w:t>树立家</w:t>
      </w:r>
      <w:proofErr w:type="gramEnd"/>
      <w:r w:rsidRPr="00601BF2">
        <w:rPr>
          <w:rFonts w:hint="eastAsia"/>
          <w:color w:val="auto"/>
        </w:rPr>
        <w:t>国情怀。</w:t>
      </w:r>
    </w:p>
    <w:p w:rsidR="00B705D6" w:rsidRPr="003B7BA4" w:rsidRDefault="00E30B62" w:rsidP="00B705D6">
      <w:pPr>
        <w:pStyle w:val="CM1"/>
        <w:topLinePunct/>
        <w:ind w:firstLine="640"/>
        <w:rPr>
          <w:color w:val="auto"/>
        </w:rPr>
      </w:pPr>
      <w:r w:rsidRPr="008977E5">
        <w:rPr>
          <w:color w:val="auto"/>
        </w:rPr>
        <w:t>9.</w:t>
      </w:r>
      <w:r w:rsidRPr="008977E5">
        <w:rPr>
          <w:rFonts w:hint="eastAsia"/>
          <w:color w:val="auto"/>
        </w:rPr>
        <w:t>加大</w:t>
      </w:r>
      <w:proofErr w:type="gramStart"/>
      <w:r w:rsidRPr="008977E5">
        <w:rPr>
          <w:rFonts w:hint="eastAsia"/>
          <w:color w:val="auto"/>
        </w:rPr>
        <w:t>思政课实践</w:t>
      </w:r>
      <w:proofErr w:type="gramEnd"/>
      <w:r w:rsidRPr="008977E5">
        <w:rPr>
          <w:rFonts w:hint="eastAsia"/>
          <w:color w:val="auto"/>
        </w:rPr>
        <w:t>教学改革力度。</w:t>
      </w:r>
      <w:proofErr w:type="gramStart"/>
      <w:r w:rsidRPr="008977E5">
        <w:rPr>
          <w:rFonts w:hint="eastAsia"/>
          <w:color w:val="auto"/>
        </w:rPr>
        <w:t>思政课实践</w:t>
      </w:r>
      <w:proofErr w:type="gramEnd"/>
      <w:r w:rsidRPr="008977E5">
        <w:rPr>
          <w:rFonts w:hint="eastAsia"/>
          <w:color w:val="auto"/>
        </w:rPr>
        <w:t>教学环节力求设计合理、科学、规范，突出学生的主体地位，创新组织形式，贴近学生实际，增强可操作性。教学过程强调问题导向、目标导向，教师要加强个性化指导，鼓励学生大胆创新、深入实践。做实过程性考核，合理确定考核节点，过程性成果与最终成果并重，体现</w:t>
      </w:r>
      <w:proofErr w:type="gramStart"/>
      <w:r w:rsidRPr="008977E5">
        <w:rPr>
          <w:rFonts w:hint="eastAsia"/>
          <w:color w:val="auto"/>
        </w:rPr>
        <w:t>思政实践</w:t>
      </w:r>
      <w:proofErr w:type="gramEnd"/>
      <w:r w:rsidRPr="008977E5">
        <w:rPr>
          <w:rFonts w:hint="eastAsia"/>
          <w:color w:val="auto"/>
        </w:rPr>
        <w:t>课的“实践”特征，增强</w:t>
      </w:r>
      <w:proofErr w:type="gramStart"/>
      <w:r w:rsidRPr="008977E5">
        <w:rPr>
          <w:rFonts w:hint="eastAsia"/>
          <w:color w:val="auto"/>
        </w:rPr>
        <w:t>思政课</w:t>
      </w:r>
      <w:proofErr w:type="gramEnd"/>
      <w:r w:rsidRPr="008977E5">
        <w:rPr>
          <w:rFonts w:hint="eastAsia"/>
          <w:color w:val="auto"/>
        </w:rPr>
        <w:t>教学的吸引力、感染力、亲和力和实效性。</w:t>
      </w:r>
      <w:r w:rsidR="00505E03">
        <w:rPr>
          <w:rFonts w:hint="eastAsia"/>
          <w:color w:val="auto"/>
        </w:rPr>
        <w:t>（</w:t>
      </w:r>
      <w:r w:rsidR="00505E03" w:rsidRPr="000E1A10">
        <w:rPr>
          <w:rFonts w:ascii="黑体" w:eastAsia="黑体" w:hAnsi="黑体" w:hint="eastAsia"/>
          <w:b/>
        </w:rPr>
        <w:t>牵头部门：教务科</w:t>
      </w:r>
      <w:r w:rsidR="00B705D6" w:rsidRPr="003B7BA4">
        <w:rPr>
          <w:rFonts w:hint="eastAsia"/>
          <w:color w:val="auto"/>
        </w:rPr>
        <w:t>；责任部门：</w:t>
      </w:r>
      <w:r w:rsidR="00D65D36">
        <w:rPr>
          <w:rFonts w:hint="eastAsia"/>
          <w:color w:val="auto"/>
        </w:rPr>
        <w:t>教学部</w:t>
      </w:r>
      <w:r w:rsidR="00B705D6" w:rsidRPr="003B7BA4">
        <w:rPr>
          <w:rFonts w:hint="eastAsia"/>
          <w:color w:val="auto"/>
        </w:rPr>
        <w:t>）</w:t>
      </w:r>
    </w:p>
    <w:p w:rsidR="00E30B62" w:rsidRPr="003B7BA4" w:rsidRDefault="00E30B62" w:rsidP="00226776">
      <w:pPr>
        <w:pStyle w:val="CM1"/>
        <w:topLinePunct/>
        <w:ind w:firstLine="640"/>
        <w:rPr>
          <w:color w:val="auto"/>
        </w:rPr>
      </w:pPr>
      <w:r w:rsidRPr="003B7BA4">
        <w:rPr>
          <w:color w:val="auto"/>
        </w:rPr>
        <w:t>10.</w:t>
      </w:r>
      <w:r w:rsidRPr="003B7BA4">
        <w:rPr>
          <w:rFonts w:hint="eastAsia"/>
          <w:color w:val="auto"/>
        </w:rPr>
        <w:t>提升专业课程实践教学育人效果。适度增加实践教学比重，深入推进实践教学环节改革，分类制定实践教学标准，</w:t>
      </w:r>
      <w:proofErr w:type="gramStart"/>
      <w:r w:rsidRPr="003B7BA4">
        <w:rPr>
          <w:rFonts w:hint="eastAsia"/>
          <w:color w:val="auto"/>
        </w:rPr>
        <w:t>课程思政育人</w:t>
      </w:r>
      <w:proofErr w:type="gramEnd"/>
      <w:r w:rsidRPr="003B7BA4">
        <w:rPr>
          <w:rFonts w:hint="eastAsia"/>
          <w:color w:val="auto"/>
        </w:rPr>
        <w:t>功能由课堂向专业实践教学环节延伸和拓展。结合职业</w:t>
      </w:r>
      <w:r w:rsidR="008977E5" w:rsidRPr="003B7BA4">
        <w:rPr>
          <w:rFonts w:hint="eastAsia"/>
          <w:color w:val="auto"/>
        </w:rPr>
        <w:t>学校</w:t>
      </w:r>
      <w:r w:rsidRPr="003B7BA4">
        <w:rPr>
          <w:rFonts w:hint="eastAsia"/>
          <w:color w:val="auto"/>
        </w:rPr>
        <w:t>人才培养特点，重点探索在学生实训、顶岗实习期间育人模式，充分利用和借助大师工作室等平台资源，与校内指导教师形成合力，提高</w:t>
      </w:r>
      <w:r w:rsidR="00505E03">
        <w:rPr>
          <w:rFonts w:hint="eastAsia"/>
          <w:color w:val="auto"/>
        </w:rPr>
        <w:t>学生职业道德和职业素养。（</w:t>
      </w:r>
      <w:r w:rsidR="00505E03" w:rsidRPr="000E1A10">
        <w:rPr>
          <w:rFonts w:ascii="黑体" w:eastAsia="黑体" w:hAnsi="黑体" w:hint="eastAsia"/>
          <w:b/>
        </w:rPr>
        <w:t>牵头部门：教务科</w:t>
      </w:r>
      <w:r w:rsidR="00226776" w:rsidRPr="003B7BA4">
        <w:rPr>
          <w:rFonts w:hint="eastAsia"/>
          <w:color w:val="auto"/>
        </w:rPr>
        <w:t>；责任部门：教学部</w:t>
      </w:r>
      <w:r w:rsidRPr="003B7BA4">
        <w:rPr>
          <w:rFonts w:hint="eastAsia"/>
          <w:color w:val="auto"/>
        </w:rPr>
        <w:t>）</w:t>
      </w:r>
    </w:p>
    <w:p w:rsidR="003B7BA4" w:rsidRDefault="00E30B62" w:rsidP="003B7BA4">
      <w:pPr>
        <w:pStyle w:val="CM1"/>
        <w:topLinePunct/>
        <w:ind w:firstLine="640"/>
        <w:rPr>
          <w:color w:val="auto"/>
        </w:rPr>
      </w:pPr>
      <w:r w:rsidRPr="003B7BA4">
        <w:rPr>
          <w:color w:val="auto"/>
        </w:rPr>
        <w:t>11.</w:t>
      </w:r>
      <w:r w:rsidRPr="003B7BA4">
        <w:rPr>
          <w:rFonts w:hint="eastAsia"/>
          <w:color w:val="auto"/>
        </w:rPr>
        <w:t>拓展社会实践和志愿者服务活动。组织师生深入社区，服务社会，了解党情国情社情民情，开展主题鲜明的社会实践活动，提升实践育人成效，扩大社会影响。组织学生积极参与各类社会志愿服务，尤其是做好</w:t>
      </w:r>
      <w:r w:rsidR="00226776" w:rsidRPr="003B7BA4">
        <w:rPr>
          <w:rFonts w:hint="eastAsia"/>
          <w:color w:val="auto"/>
        </w:rPr>
        <w:t>职业体验日等</w:t>
      </w:r>
      <w:r w:rsidRPr="003B7BA4">
        <w:rPr>
          <w:rFonts w:hint="eastAsia"/>
          <w:color w:val="auto"/>
        </w:rPr>
        <w:t>重大</w:t>
      </w:r>
      <w:r w:rsidRPr="003B7BA4">
        <w:rPr>
          <w:rFonts w:hint="eastAsia"/>
          <w:color w:val="auto"/>
        </w:rPr>
        <w:lastRenderedPageBreak/>
        <w:t>活动的志愿服务工作，凸显志愿者服务品牌化工作。（</w:t>
      </w:r>
      <w:r w:rsidRPr="000E1A10">
        <w:rPr>
          <w:rFonts w:ascii="黑体" w:eastAsia="黑体" w:hAnsi="黑体" w:hint="eastAsia"/>
          <w:b/>
        </w:rPr>
        <w:t>牵头部门：团委</w:t>
      </w:r>
      <w:r w:rsidRPr="003B7BA4">
        <w:rPr>
          <w:rFonts w:hint="eastAsia"/>
          <w:color w:val="auto"/>
        </w:rPr>
        <w:t>；责任部门：</w:t>
      </w:r>
      <w:r w:rsidR="00226776" w:rsidRPr="003B7BA4">
        <w:rPr>
          <w:rFonts w:hint="eastAsia"/>
          <w:color w:val="auto"/>
        </w:rPr>
        <w:t>教学部</w:t>
      </w:r>
      <w:r w:rsidRPr="003B7BA4">
        <w:rPr>
          <w:rFonts w:hint="eastAsia"/>
          <w:color w:val="auto"/>
        </w:rPr>
        <w:t>）</w:t>
      </w:r>
    </w:p>
    <w:p w:rsidR="003B7BA4" w:rsidRDefault="00E30B62" w:rsidP="003B7BA4">
      <w:pPr>
        <w:pStyle w:val="CM1"/>
        <w:topLinePunct/>
        <w:ind w:firstLine="640"/>
      </w:pPr>
      <w:r w:rsidRPr="003B7BA4">
        <w:t>12.</w:t>
      </w:r>
      <w:r w:rsidRPr="003B7BA4">
        <w:rPr>
          <w:rFonts w:hint="eastAsia"/>
        </w:rPr>
        <w:t>加强创新创业教育。以</w:t>
      </w:r>
      <w:r w:rsidR="00226776" w:rsidRPr="003B7BA4">
        <w:rPr>
          <w:rFonts w:hint="eastAsia"/>
        </w:rPr>
        <w:t>组织师生参与“互联网</w:t>
      </w:r>
      <w:r w:rsidR="00226776" w:rsidRPr="003B7BA4">
        <w:t>+</w:t>
      </w:r>
      <w:r w:rsidR="00226776" w:rsidRPr="003B7BA4">
        <w:rPr>
          <w:rFonts w:hint="eastAsia"/>
        </w:rPr>
        <w:t>”创新创业大赛</w:t>
      </w:r>
      <w:r w:rsidRPr="003B7BA4">
        <w:rPr>
          <w:rFonts w:hint="eastAsia"/>
        </w:rPr>
        <w:t>为契机，</w:t>
      </w:r>
      <w:r w:rsidR="00226776" w:rsidRPr="003B7BA4">
        <w:rPr>
          <w:rFonts w:hint="eastAsia"/>
        </w:rPr>
        <w:t>加大双创教育的宣传力度，鼓励更多学生参与到双创的学习比赛中来，完善</w:t>
      </w:r>
      <w:r w:rsidRPr="003B7BA4">
        <w:rPr>
          <w:rFonts w:hint="eastAsia"/>
        </w:rPr>
        <w:t>相关管理制度，围绕“课训赛练”完善支持机制，支持学生成立创新创业类社团，。（</w:t>
      </w:r>
      <w:r w:rsidRPr="000E1A10">
        <w:rPr>
          <w:rFonts w:ascii="黑体" w:eastAsia="黑体" w:hAnsi="黑体" w:hint="eastAsia"/>
          <w:b/>
        </w:rPr>
        <w:t>牵头部门：团委</w:t>
      </w:r>
      <w:r w:rsidRPr="003B7BA4">
        <w:rPr>
          <w:rFonts w:hint="eastAsia"/>
        </w:rPr>
        <w:t>；责任部门：</w:t>
      </w:r>
      <w:r w:rsidR="00226776" w:rsidRPr="003B7BA4">
        <w:rPr>
          <w:rFonts w:hint="eastAsia"/>
        </w:rPr>
        <w:t>教学部</w:t>
      </w:r>
      <w:r w:rsidRPr="003B7BA4">
        <w:rPr>
          <w:rFonts w:hint="eastAsia"/>
        </w:rPr>
        <w:t>）</w:t>
      </w:r>
    </w:p>
    <w:p w:rsidR="000273E4" w:rsidRDefault="00E30B62" w:rsidP="000273E4">
      <w:pPr>
        <w:pStyle w:val="CM1"/>
        <w:topLinePunct/>
        <w:ind w:firstLine="640"/>
      </w:pPr>
      <w:r w:rsidRPr="00601BF2">
        <w:t>13.</w:t>
      </w:r>
      <w:r w:rsidRPr="00601BF2">
        <w:rPr>
          <w:rFonts w:hint="eastAsia"/>
        </w:rPr>
        <w:t>开展劳动教育实践活动。明确目标定位，从资源统筹、项目设计、组织实施等方面，统筹推进学校劳动教育工作。拓展劳动教育内容和载体，</w:t>
      </w:r>
      <w:r w:rsidR="003B7BA4">
        <w:rPr>
          <w:rFonts w:hint="eastAsia"/>
        </w:rPr>
        <w:t>设立劳动教育宣传周，</w:t>
      </w:r>
      <w:r w:rsidRPr="00601BF2">
        <w:rPr>
          <w:rFonts w:hint="eastAsia"/>
        </w:rPr>
        <w:t>把劳动教育融入思想引领、校园文化和社会实践中</w:t>
      </w:r>
      <w:r w:rsidRPr="00601BF2">
        <w:t>,</w:t>
      </w:r>
      <w:r w:rsidRPr="00601BF2">
        <w:rPr>
          <w:rFonts w:hint="eastAsia"/>
        </w:rPr>
        <w:t>引导学生树立劳动意识、磨练意志品质、激发创造能力，使学生感悟“生活靠劳动创造，人生也靠劳动创造”的道理，为学生终身发展和人生幸福奠定基础。（</w:t>
      </w:r>
      <w:r w:rsidRPr="000E1A10">
        <w:rPr>
          <w:rFonts w:ascii="黑体" w:eastAsia="黑体" w:hAnsi="黑体" w:hint="eastAsia"/>
          <w:b/>
        </w:rPr>
        <w:t>牵头部门：</w:t>
      </w:r>
      <w:r w:rsidR="00226776" w:rsidRPr="000E1A10">
        <w:rPr>
          <w:rFonts w:ascii="黑体" w:eastAsia="黑体" w:hAnsi="黑体" w:hint="eastAsia"/>
          <w:b/>
        </w:rPr>
        <w:t>学生科</w:t>
      </w:r>
      <w:r w:rsidRPr="000E1A10">
        <w:rPr>
          <w:rFonts w:ascii="黑体" w:eastAsia="黑体" w:hAnsi="黑体" w:hint="eastAsia"/>
          <w:b/>
        </w:rPr>
        <w:t>、团委</w:t>
      </w:r>
      <w:r w:rsidRPr="00601BF2">
        <w:rPr>
          <w:rFonts w:hint="eastAsia"/>
        </w:rPr>
        <w:t>；责任部门：教务</w:t>
      </w:r>
      <w:r w:rsidR="00B705D6">
        <w:rPr>
          <w:rFonts w:hint="eastAsia"/>
        </w:rPr>
        <w:t>科</w:t>
      </w:r>
      <w:r w:rsidRPr="00601BF2">
        <w:rPr>
          <w:rFonts w:hint="eastAsia"/>
        </w:rPr>
        <w:t>、</w:t>
      </w:r>
      <w:r w:rsidR="00226776" w:rsidRPr="00601BF2">
        <w:rPr>
          <w:rFonts w:hint="eastAsia"/>
        </w:rPr>
        <w:t>教学部</w:t>
      </w:r>
      <w:r w:rsidRPr="00601BF2">
        <w:rPr>
          <w:rFonts w:hint="eastAsia"/>
        </w:rPr>
        <w:t>）</w:t>
      </w:r>
    </w:p>
    <w:p w:rsidR="00E30B62" w:rsidRPr="00601BF2" w:rsidRDefault="00E30B62" w:rsidP="000273E4">
      <w:pPr>
        <w:pStyle w:val="CM1"/>
        <w:topLinePunct/>
        <w:ind w:firstLine="640"/>
      </w:pPr>
      <w:r w:rsidRPr="00601BF2">
        <w:t>14.</w:t>
      </w:r>
      <w:r w:rsidRPr="00601BF2">
        <w:rPr>
          <w:rFonts w:hint="eastAsia"/>
        </w:rPr>
        <w:t>强化国家安全观教育。加强师生整体国家安全观教育，增强安全意识和防范能力，全面加强军训、军事理论教学、国防教育，</w:t>
      </w:r>
      <w:r w:rsidR="000273E4">
        <w:rPr>
          <w:rFonts w:hint="eastAsia"/>
        </w:rPr>
        <w:t>通过开展</w:t>
      </w:r>
      <w:r w:rsidR="00926FAA" w:rsidRPr="00601BF2">
        <w:rPr>
          <w:rFonts w:hint="eastAsia"/>
        </w:rPr>
        <w:t>军民共建、院校共建和</w:t>
      </w:r>
      <w:proofErr w:type="gramStart"/>
      <w:r w:rsidR="00926FAA" w:rsidRPr="00601BF2">
        <w:rPr>
          <w:rFonts w:hint="eastAsia"/>
        </w:rPr>
        <w:t>校企</w:t>
      </w:r>
      <w:proofErr w:type="gramEnd"/>
      <w:r w:rsidR="00926FAA" w:rsidRPr="00601BF2">
        <w:rPr>
          <w:rFonts w:hint="eastAsia"/>
        </w:rPr>
        <w:t>共建，</w:t>
      </w:r>
      <w:r w:rsidRPr="00601BF2">
        <w:rPr>
          <w:rFonts w:hint="eastAsia"/>
        </w:rPr>
        <w:t>开展革命传统教育，增强学生保家卫国热情。（</w:t>
      </w:r>
      <w:r w:rsidRPr="000E1A10">
        <w:rPr>
          <w:rFonts w:ascii="黑体" w:eastAsia="黑体" w:hAnsi="黑体" w:hint="eastAsia"/>
          <w:b/>
        </w:rPr>
        <w:t>牵头部门：</w:t>
      </w:r>
      <w:r w:rsidR="00D73BFF" w:rsidRPr="000E1A10">
        <w:rPr>
          <w:rFonts w:ascii="黑体" w:eastAsia="黑体" w:hAnsi="黑体" w:hint="eastAsia"/>
          <w:b/>
        </w:rPr>
        <w:t>学生科</w:t>
      </w:r>
      <w:r w:rsidRPr="00601BF2">
        <w:rPr>
          <w:rFonts w:hint="eastAsia"/>
        </w:rPr>
        <w:t>；责任部门：</w:t>
      </w:r>
      <w:r w:rsidR="00926FAA" w:rsidRPr="00601BF2">
        <w:rPr>
          <w:rFonts w:hint="eastAsia"/>
        </w:rPr>
        <w:t>教学部</w:t>
      </w:r>
      <w:r w:rsidRPr="00601BF2">
        <w:rPr>
          <w:rFonts w:hint="eastAsia"/>
        </w:rPr>
        <w:t>）</w:t>
      </w:r>
    </w:p>
    <w:p w:rsidR="00E30B62" w:rsidRPr="00601BF2" w:rsidRDefault="00E30B62" w:rsidP="00E30B62">
      <w:pPr>
        <w:topLinePunct/>
        <w:spacing w:line="580" w:lineRule="atLeast"/>
        <w:ind w:left="360" w:hanging="360"/>
        <w:jc w:val="left"/>
        <w:rPr>
          <w:rFonts w:ascii="楷体" w:eastAsia="楷体" w:hAnsi="楷体"/>
          <w:sz w:val="24"/>
          <w:szCs w:val="24"/>
        </w:rPr>
      </w:pPr>
      <w:r w:rsidRPr="00601BF2">
        <w:rPr>
          <w:rFonts w:ascii="楷体" w:eastAsia="楷体" w:hAnsi="楷体" w:hint="eastAsia"/>
          <w:sz w:val="24"/>
          <w:szCs w:val="24"/>
        </w:rPr>
        <w:t>（四）深入推进文化育人</w:t>
      </w:r>
    </w:p>
    <w:p w:rsidR="000273E4" w:rsidRDefault="00E30B62" w:rsidP="000273E4">
      <w:pPr>
        <w:pStyle w:val="CM3"/>
        <w:topLinePunct/>
        <w:ind w:right="157" w:firstLine="640"/>
        <w:rPr>
          <w:color w:val="auto"/>
        </w:rPr>
      </w:pPr>
      <w:r w:rsidRPr="00601BF2">
        <w:rPr>
          <w:rFonts w:hint="eastAsia"/>
          <w:color w:val="auto"/>
        </w:rPr>
        <w:t>深入开展文明校园创建和校园文化体系建设活动，传承中华优秀传统文化、</w:t>
      </w:r>
      <w:r w:rsidR="00926FAA" w:rsidRPr="00601BF2">
        <w:rPr>
          <w:rFonts w:hint="eastAsia"/>
          <w:color w:val="auto"/>
        </w:rPr>
        <w:t>国防</w:t>
      </w:r>
      <w:r w:rsidRPr="00601BF2">
        <w:rPr>
          <w:rFonts w:hint="eastAsia"/>
          <w:color w:val="auto"/>
        </w:rPr>
        <w:t>文化、社会主义先进文化，以文化人、以文育人，滋养心灵、涵养品行、引领风尚。</w:t>
      </w:r>
    </w:p>
    <w:p w:rsidR="000273E4" w:rsidRDefault="00D817E2" w:rsidP="000273E4">
      <w:pPr>
        <w:pStyle w:val="CM3"/>
        <w:topLinePunct/>
        <w:ind w:right="157" w:firstLine="640"/>
      </w:pPr>
      <w:r>
        <w:t>1</w:t>
      </w:r>
      <w:r>
        <w:rPr>
          <w:rFonts w:hint="eastAsia"/>
        </w:rPr>
        <w:t>5</w:t>
      </w:r>
      <w:r w:rsidR="00E30B62" w:rsidRPr="00601BF2">
        <w:t>.</w:t>
      </w:r>
      <w:r w:rsidR="00E30B62" w:rsidRPr="00601BF2">
        <w:rPr>
          <w:rFonts w:hint="eastAsia"/>
        </w:rPr>
        <w:t>开展革命传统和爱国主义教育。以迎接建党</w:t>
      </w:r>
      <w:r w:rsidR="00E30B62" w:rsidRPr="00601BF2">
        <w:t xml:space="preserve"> 100</w:t>
      </w:r>
      <w:r w:rsidR="00E30B62" w:rsidRPr="00601BF2">
        <w:rPr>
          <w:rFonts w:hint="eastAsia"/>
        </w:rPr>
        <w:t>周年为契机，结合上海“党的诞生地发掘宣传工程”，充分利用上海红色资源，有效利用重大历史事件纪念日、爱国主义教育基地、国家公祭仪式等开展革命传统教育和爱国主义教育。（</w:t>
      </w:r>
      <w:r w:rsidR="00E30B62" w:rsidRPr="000E1A10">
        <w:rPr>
          <w:rFonts w:ascii="黑体" w:eastAsia="黑体" w:hAnsi="黑体" w:hint="eastAsia"/>
          <w:b/>
        </w:rPr>
        <w:t>牵头部门：宣传部</w:t>
      </w:r>
      <w:r w:rsidR="00E30B62" w:rsidRPr="00601BF2">
        <w:rPr>
          <w:rFonts w:hint="eastAsia"/>
        </w:rPr>
        <w:t>；责任部门</w:t>
      </w:r>
      <w:r w:rsidR="00926FAA" w:rsidRPr="00601BF2">
        <w:rPr>
          <w:rFonts w:hint="eastAsia"/>
        </w:rPr>
        <w:t>：学生科</w:t>
      </w:r>
      <w:r w:rsidR="00E30B62" w:rsidRPr="00601BF2">
        <w:rPr>
          <w:rFonts w:hint="eastAsia"/>
        </w:rPr>
        <w:t>、团委、</w:t>
      </w:r>
      <w:r w:rsidR="00926FAA" w:rsidRPr="00601BF2">
        <w:rPr>
          <w:rFonts w:hint="eastAsia"/>
        </w:rPr>
        <w:t>教学部</w:t>
      </w:r>
      <w:r w:rsidR="00E30B62" w:rsidRPr="00601BF2">
        <w:rPr>
          <w:rFonts w:hint="eastAsia"/>
        </w:rPr>
        <w:t>）</w:t>
      </w:r>
    </w:p>
    <w:p w:rsidR="000273E4" w:rsidRDefault="00E30B62" w:rsidP="000273E4">
      <w:pPr>
        <w:pStyle w:val="CM3"/>
        <w:topLinePunct/>
        <w:ind w:right="157" w:firstLine="640"/>
      </w:pPr>
      <w:r w:rsidRPr="00601BF2">
        <w:lastRenderedPageBreak/>
        <w:t>1</w:t>
      </w:r>
      <w:r w:rsidR="00D817E2">
        <w:rPr>
          <w:rFonts w:hint="eastAsia"/>
        </w:rPr>
        <w:t>6</w:t>
      </w:r>
      <w:r w:rsidRPr="00601BF2">
        <w:t>.</w:t>
      </w:r>
      <w:r w:rsidRPr="00601BF2">
        <w:rPr>
          <w:rFonts w:hint="eastAsia"/>
        </w:rPr>
        <w:t>推进中华优秀传统文化和社会主义先进文化教育。</w:t>
      </w:r>
      <w:r w:rsidR="00926FAA" w:rsidRPr="00601BF2">
        <w:rPr>
          <w:rFonts w:hint="eastAsia"/>
        </w:rPr>
        <w:t>通过组织学生参加文明风采活动、时政知识大赛、古诗文大赛，开展民族文化进校、高雅艺术进校园等文化建设活动，引导优秀文化走近师生。（</w:t>
      </w:r>
      <w:r w:rsidR="00926FAA" w:rsidRPr="000E1A10">
        <w:rPr>
          <w:rFonts w:ascii="黑体" w:eastAsia="黑体" w:hAnsi="黑体" w:hint="eastAsia"/>
          <w:b/>
        </w:rPr>
        <w:t>牵头部门：学生科、团委</w:t>
      </w:r>
      <w:r w:rsidR="00926FAA" w:rsidRPr="00601BF2">
        <w:rPr>
          <w:rFonts w:hint="eastAsia"/>
        </w:rPr>
        <w:t>；责任部门：教学部）</w:t>
      </w:r>
    </w:p>
    <w:p w:rsidR="00926FAA" w:rsidRPr="00601BF2" w:rsidRDefault="00E30B62" w:rsidP="000273E4">
      <w:pPr>
        <w:pStyle w:val="CM3"/>
        <w:topLinePunct/>
        <w:ind w:right="157" w:firstLine="640"/>
      </w:pPr>
      <w:r w:rsidRPr="00601BF2">
        <w:t>1</w:t>
      </w:r>
      <w:r w:rsidR="00D817E2">
        <w:rPr>
          <w:rFonts w:hint="eastAsia"/>
        </w:rPr>
        <w:t>7</w:t>
      </w:r>
      <w:r w:rsidRPr="00601BF2">
        <w:t>.</w:t>
      </w:r>
      <w:r w:rsidRPr="00601BF2">
        <w:rPr>
          <w:rFonts w:hint="eastAsia"/>
        </w:rPr>
        <w:t>建立特色校园文化育人体系。总结提炼劳模（工匠）文化育人理念和实践成果，</w:t>
      </w:r>
      <w:r w:rsidR="00926FAA" w:rsidRPr="00601BF2">
        <w:rPr>
          <w:rFonts w:hint="eastAsia"/>
        </w:rPr>
        <w:t>加强国防文化建设，凝练校园文化中的红色基因。优化校园空间设计，发挥文化景观环境育人功能。通过“劳模大讲堂”、“国防大讲坛”、“艺术节”、“体育节”、“社团文化节”和“技能节”等活动，丰富文艺、体育、</w:t>
      </w:r>
      <w:r w:rsidR="000273E4">
        <w:rPr>
          <w:rFonts w:hint="eastAsia"/>
        </w:rPr>
        <w:t>劳</w:t>
      </w:r>
      <w:r w:rsidR="00926FAA" w:rsidRPr="00601BF2">
        <w:rPr>
          <w:rFonts w:hint="eastAsia"/>
        </w:rPr>
        <w:t>育</w:t>
      </w:r>
      <w:r w:rsidR="000273E4">
        <w:rPr>
          <w:rFonts w:hint="eastAsia"/>
        </w:rPr>
        <w:t>等</w:t>
      </w:r>
      <w:r w:rsidR="00926FAA" w:rsidRPr="00601BF2">
        <w:rPr>
          <w:rFonts w:hint="eastAsia"/>
        </w:rPr>
        <w:t>育人的活动载体，推进“一</w:t>
      </w:r>
      <w:r w:rsidR="000273E4">
        <w:rPr>
          <w:rFonts w:hint="eastAsia"/>
        </w:rPr>
        <w:t>校</w:t>
      </w:r>
      <w:proofErr w:type="gramStart"/>
      <w:r w:rsidR="00926FAA" w:rsidRPr="00601BF2">
        <w:rPr>
          <w:rFonts w:hint="eastAsia"/>
        </w:rPr>
        <w:t>一</w:t>
      </w:r>
      <w:proofErr w:type="gramEnd"/>
      <w:r w:rsidR="00926FAA" w:rsidRPr="00601BF2">
        <w:rPr>
          <w:rFonts w:hint="eastAsia"/>
        </w:rPr>
        <w:t>品牌”多样性文化育人特色形成。持续推进文明校园创建，加强学生日常学习和行为规范管理，树立良好的校风和学风，丰富校园文化活动，在文化传承创新、文明校园创建中发挥示范引领作用。（</w:t>
      </w:r>
      <w:r w:rsidR="00926FAA" w:rsidRPr="000E1A10">
        <w:rPr>
          <w:rFonts w:ascii="黑体" w:eastAsia="黑体" w:hAnsi="黑体" w:hint="eastAsia"/>
          <w:b/>
        </w:rPr>
        <w:t>牵头部门：宣传部</w:t>
      </w:r>
      <w:r w:rsidR="00926FAA" w:rsidRPr="00601BF2">
        <w:rPr>
          <w:rFonts w:hint="eastAsia"/>
        </w:rPr>
        <w:t>；责任部门：学生科、团委、教学部）</w:t>
      </w:r>
    </w:p>
    <w:p w:rsidR="00E30B62" w:rsidRPr="00601BF2" w:rsidRDefault="00E30B62" w:rsidP="00E30B62">
      <w:pPr>
        <w:pStyle w:val="CM1"/>
        <w:topLinePunct/>
        <w:ind w:firstLine="640"/>
        <w:rPr>
          <w:rFonts w:ascii="楷体" w:eastAsia="楷体" w:hAnsi="楷体"/>
          <w:color w:val="auto"/>
        </w:rPr>
      </w:pPr>
      <w:r w:rsidRPr="00601BF2">
        <w:rPr>
          <w:rFonts w:ascii="楷体" w:eastAsia="楷体" w:hAnsi="楷体" w:hint="eastAsia"/>
          <w:color w:val="auto"/>
        </w:rPr>
        <w:t>（五）创新推动网络育人</w:t>
      </w:r>
    </w:p>
    <w:p w:rsidR="000273E4" w:rsidRDefault="00E30B62" w:rsidP="000273E4">
      <w:pPr>
        <w:pStyle w:val="CM3"/>
        <w:topLinePunct/>
        <w:ind w:right="157" w:firstLine="640"/>
        <w:rPr>
          <w:color w:val="auto"/>
        </w:rPr>
      </w:pPr>
      <w:r w:rsidRPr="00601BF2">
        <w:rPr>
          <w:rFonts w:hint="eastAsia"/>
          <w:color w:val="auto"/>
        </w:rPr>
        <w:t>健全互联互通、共建共享的网络建设与管理机制，</w:t>
      </w:r>
      <w:proofErr w:type="gramStart"/>
      <w:r w:rsidRPr="00601BF2">
        <w:rPr>
          <w:rFonts w:hint="eastAsia"/>
          <w:color w:val="auto"/>
        </w:rPr>
        <w:t>推动思政传统</w:t>
      </w:r>
      <w:proofErr w:type="gramEnd"/>
      <w:r w:rsidRPr="00601BF2">
        <w:rPr>
          <w:rFonts w:hint="eastAsia"/>
          <w:color w:val="auto"/>
        </w:rPr>
        <w:t>优势同信息技术相结合，实现网上网下联动育人。</w:t>
      </w:r>
    </w:p>
    <w:p w:rsidR="000273E4" w:rsidRDefault="000273E4" w:rsidP="000273E4">
      <w:pPr>
        <w:pStyle w:val="CM3"/>
        <w:topLinePunct/>
        <w:ind w:right="157" w:firstLine="640"/>
      </w:pPr>
      <w:r>
        <w:rPr>
          <w:rFonts w:hint="eastAsia"/>
        </w:rPr>
        <w:t>1</w:t>
      </w:r>
      <w:r w:rsidR="00D817E2">
        <w:rPr>
          <w:rFonts w:hint="eastAsia"/>
        </w:rPr>
        <w:t>8</w:t>
      </w:r>
      <w:r>
        <w:rPr>
          <w:rFonts w:hint="eastAsia"/>
        </w:rPr>
        <w:t>、</w:t>
      </w:r>
      <w:r w:rsidR="00E30B62" w:rsidRPr="00601BF2">
        <w:rPr>
          <w:rFonts w:hint="eastAsia"/>
        </w:rPr>
        <w:t>推进网络育人平台建设。</w:t>
      </w:r>
      <w:r w:rsidR="00992B2D" w:rsidRPr="00601BF2">
        <w:rPr>
          <w:rFonts w:hint="eastAsia"/>
        </w:rPr>
        <w:t>高度重视网络育人工作，构建师生共享教学课程资源库，</w:t>
      </w:r>
      <w:r>
        <w:rPr>
          <w:rFonts w:hint="eastAsia"/>
        </w:rPr>
        <w:t>扩大</w:t>
      </w:r>
      <w:r w:rsidR="00E30B62" w:rsidRPr="00601BF2">
        <w:rPr>
          <w:rFonts w:hint="eastAsia"/>
        </w:rPr>
        <w:t>官网、</w:t>
      </w:r>
      <w:proofErr w:type="gramStart"/>
      <w:r w:rsidR="00E30B62" w:rsidRPr="00601BF2">
        <w:rPr>
          <w:rFonts w:hint="eastAsia"/>
        </w:rPr>
        <w:t>官微</w:t>
      </w:r>
      <w:r w:rsidR="00992B2D" w:rsidRPr="00601BF2">
        <w:rPr>
          <w:rFonts w:hint="eastAsia"/>
        </w:rPr>
        <w:t>覆盖面</w:t>
      </w:r>
      <w:proofErr w:type="gramEnd"/>
      <w:r w:rsidR="00992B2D" w:rsidRPr="00601BF2">
        <w:rPr>
          <w:rFonts w:hint="eastAsia"/>
        </w:rPr>
        <w:t>和影响力</w:t>
      </w:r>
      <w:r w:rsidR="00E30B62" w:rsidRPr="00601BF2">
        <w:rPr>
          <w:rFonts w:hint="eastAsia"/>
        </w:rPr>
        <w:t>，形成师生黏合度高、覆盖面广、内容丰富多样的网络</w:t>
      </w:r>
      <w:proofErr w:type="gramStart"/>
      <w:r w:rsidR="00E30B62" w:rsidRPr="00601BF2">
        <w:rPr>
          <w:rFonts w:hint="eastAsia"/>
        </w:rPr>
        <w:t>思政教育</w:t>
      </w:r>
      <w:proofErr w:type="gramEnd"/>
      <w:r w:rsidR="00E30B62" w:rsidRPr="00601BF2">
        <w:rPr>
          <w:rFonts w:hint="eastAsia"/>
        </w:rPr>
        <w:t>平台，有效推动思想政治工作传统优势同信息技术高度融合。（</w:t>
      </w:r>
      <w:r w:rsidR="00E30B62" w:rsidRPr="000E1A10">
        <w:rPr>
          <w:rFonts w:ascii="黑体" w:eastAsia="黑体" w:hAnsi="黑体" w:hint="eastAsia"/>
          <w:b/>
        </w:rPr>
        <w:t>牵头部门：</w:t>
      </w:r>
      <w:r w:rsidR="00992B2D" w:rsidRPr="000E1A10">
        <w:rPr>
          <w:rFonts w:ascii="黑体" w:eastAsia="黑体" w:hAnsi="黑体" w:hint="eastAsia"/>
          <w:b/>
        </w:rPr>
        <w:t>宣传科</w:t>
      </w:r>
      <w:r w:rsidR="00E30B62" w:rsidRPr="00601BF2">
        <w:rPr>
          <w:rFonts w:hint="eastAsia"/>
        </w:rPr>
        <w:t>；责任部门：</w:t>
      </w:r>
      <w:r w:rsidR="00992B2D" w:rsidRPr="00601BF2">
        <w:rPr>
          <w:rFonts w:hint="eastAsia"/>
        </w:rPr>
        <w:t>各部门</w:t>
      </w:r>
      <w:r w:rsidR="00E30B62" w:rsidRPr="00601BF2">
        <w:rPr>
          <w:rFonts w:hint="eastAsia"/>
        </w:rPr>
        <w:t>）</w:t>
      </w:r>
    </w:p>
    <w:p w:rsidR="00E30B62" w:rsidRPr="00601BF2" w:rsidRDefault="00D817E2" w:rsidP="000273E4">
      <w:pPr>
        <w:pStyle w:val="CM3"/>
        <w:topLinePunct/>
        <w:ind w:right="157" w:firstLine="640"/>
      </w:pPr>
      <w:r>
        <w:rPr>
          <w:rFonts w:hint="eastAsia"/>
        </w:rPr>
        <w:t>19</w:t>
      </w:r>
      <w:r w:rsidR="000273E4">
        <w:rPr>
          <w:rFonts w:hint="eastAsia"/>
        </w:rPr>
        <w:t>、</w:t>
      </w:r>
      <w:r w:rsidR="00E30B62" w:rsidRPr="00601BF2">
        <w:rPr>
          <w:rFonts w:hint="eastAsia"/>
        </w:rPr>
        <w:t>加强网络文化建设。落实网络媒体意识形态责任制，加强网络文化内容建设，加强新媒体信息发布、舆情管理，提升师生网络文明素养，打造风清气正的校园网络空间，唱响思想</w:t>
      </w:r>
      <w:r w:rsidR="00992B2D" w:rsidRPr="00601BF2">
        <w:rPr>
          <w:rFonts w:hint="eastAsia"/>
        </w:rPr>
        <w:t>政治工作主旋律。（</w:t>
      </w:r>
      <w:r w:rsidR="00992B2D" w:rsidRPr="000E1A10">
        <w:rPr>
          <w:rFonts w:ascii="黑体" w:eastAsia="黑体" w:hAnsi="黑体" w:hint="eastAsia"/>
          <w:b/>
        </w:rPr>
        <w:t>牵头部门：宣传</w:t>
      </w:r>
      <w:r w:rsidR="000273E4" w:rsidRPr="000E1A10">
        <w:rPr>
          <w:rFonts w:ascii="黑体" w:eastAsia="黑体" w:hAnsi="黑体" w:hint="eastAsia"/>
          <w:b/>
        </w:rPr>
        <w:t>科</w:t>
      </w:r>
      <w:r w:rsidR="000273E4">
        <w:rPr>
          <w:rFonts w:hint="eastAsia"/>
        </w:rPr>
        <w:t>；责任部门：学生科</w:t>
      </w:r>
      <w:r w:rsidR="00992B2D" w:rsidRPr="00601BF2">
        <w:rPr>
          <w:rFonts w:hint="eastAsia"/>
        </w:rPr>
        <w:t>、团委、</w:t>
      </w:r>
      <w:r w:rsidR="00E30B62" w:rsidRPr="00601BF2">
        <w:rPr>
          <w:rFonts w:hint="eastAsia"/>
        </w:rPr>
        <w:t>信息中心、</w:t>
      </w:r>
      <w:r w:rsidR="00992B2D" w:rsidRPr="00601BF2">
        <w:rPr>
          <w:rFonts w:hint="eastAsia"/>
        </w:rPr>
        <w:t>教学部</w:t>
      </w:r>
      <w:r w:rsidR="00E30B62" w:rsidRPr="00601BF2">
        <w:rPr>
          <w:rFonts w:hint="eastAsia"/>
        </w:rPr>
        <w:t>）</w:t>
      </w:r>
    </w:p>
    <w:p w:rsidR="000273E4" w:rsidRDefault="00E30B62" w:rsidP="000273E4">
      <w:pPr>
        <w:pStyle w:val="CM1"/>
        <w:topLinePunct/>
        <w:ind w:firstLine="640"/>
        <w:rPr>
          <w:rFonts w:ascii="楷体" w:eastAsia="楷体" w:hAnsi="楷体"/>
          <w:color w:val="auto"/>
        </w:rPr>
      </w:pPr>
      <w:r w:rsidRPr="00601BF2">
        <w:rPr>
          <w:rFonts w:ascii="楷体" w:eastAsia="楷体" w:hAnsi="楷体" w:hint="eastAsia"/>
          <w:color w:val="auto"/>
        </w:rPr>
        <w:t>（六）大力促进心理育人</w:t>
      </w:r>
    </w:p>
    <w:p w:rsidR="000273E4" w:rsidRDefault="00E30B62" w:rsidP="000273E4">
      <w:pPr>
        <w:pStyle w:val="CM1"/>
        <w:topLinePunct/>
        <w:ind w:firstLine="640"/>
      </w:pPr>
      <w:r w:rsidRPr="00601BF2">
        <w:rPr>
          <w:rFonts w:hint="eastAsia"/>
        </w:rPr>
        <w:lastRenderedPageBreak/>
        <w:t>坚持育心与育德相结合，加强人文关怀和心理疏导，构建教育教学、实践活动、咨询服务、预防干预、平台保障“五位一体”的心理健康教育工作格局，形成体系化实施机制。</w:t>
      </w:r>
    </w:p>
    <w:p w:rsidR="000273E4" w:rsidRDefault="00D817E2" w:rsidP="000273E4">
      <w:pPr>
        <w:pStyle w:val="CM1"/>
        <w:topLinePunct/>
        <w:ind w:firstLine="640"/>
      </w:pPr>
      <w:r>
        <w:rPr>
          <w:rFonts w:hint="eastAsia"/>
        </w:rPr>
        <w:t>20</w:t>
      </w:r>
      <w:r w:rsidR="000273E4">
        <w:rPr>
          <w:rFonts w:hint="eastAsia"/>
        </w:rPr>
        <w:t>、</w:t>
      </w:r>
      <w:r w:rsidR="00E30B62" w:rsidRPr="00601BF2">
        <w:rPr>
          <w:rFonts w:hint="eastAsia"/>
        </w:rPr>
        <w:t>完善心理育人</w:t>
      </w:r>
      <w:r w:rsidR="00C77D7A">
        <w:rPr>
          <w:rFonts w:hint="eastAsia"/>
        </w:rPr>
        <w:t>工作机制</w:t>
      </w:r>
      <w:r w:rsidR="00E30B62" w:rsidRPr="00601BF2">
        <w:rPr>
          <w:rFonts w:hint="eastAsia"/>
        </w:rPr>
        <w:t>。定期组织开展</w:t>
      </w:r>
      <w:r w:rsidR="00992B2D" w:rsidRPr="00601BF2">
        <w:rPr>
          <w:rFonts w:hint="eastAsia"/>
        </w:rPr>
        <w:t>心理健康月</w:t>
      </w:r>
      <w:r w:rsidR="00E30B62" w:rsidRPr="00601BF2">
        <w:rPr>
          <w:rFonts w:hint="eastAsia"/>
        </w:rPr>
        <w:t>等各种有益于师生身心健康的文体娱乐和心理素质拓展品牌活动，</w:t>
      </w:r>
      <w:r w:rsidR="00992B2D" w:rsidRPr="00601BF2">
        <w:rPr>
          <w:rFonts w:hint="eastAsia"/>
        </w:rPr>
        <w:t>积极拓展各种资源</w:t>
      </w:r>
      <w:r w:rsidR="00E30B62" w:rsidRPr="00601BF2">
        <w:rPr>
          <w:rFonts w:hint="eastAsia"/>
        </w:rPr>
        <w:t>，利</w:t>
      </w:r>
      <w:r w:rsidR="000273E4">
        <w:rPr>
          <w:rFonts w:hint="eastAsia"/>
        </w:rPr>
        <w:t>用各类宣传媒介和传播方式，倡导健康生活方式，保障师生身心健康</w:t>
      </w:r>
      <w:r w:rsidR="00E30B62" w:rsidRPr="00601BF2">
        <w:rPr>
          <w:rFonts w:hint="eastAsia"/>
        </w:rPr>
        <w:t>。（</w:t>
      </w:r>
      <w:r w:rsidR="00E30B62" w:rsidRPr="000E1A10">
        <w:rPr>
          <w:rFonts w:ascii="黑体" w:eastAsia="黑体" w:hAnsi="黑体" w:hint="eastAsia"/>
          <w:b/>
        </w:rPr>
        <w:t>牵头部门：</w:t>
      </w:r>
      <w:r w:rsidR="00C77D7A">
        <w:rPr>
          <w:rFonts w:ascii="黑体" w:eastAsia="黑体" w:hAnsi="黑体" w:hint="eastAsia"/>
          <w:b/>
        </w:rPr>
        <w:t>学生科</w:t>
      </w:r>
      <w:r w:rsidR="00E30B62" w:rsidRPr="00601BF2">
        <w:rPr>
          <w:rFonts w:hint="eastAsia"/>
        </w:rPr>
        <w:t>；责任部门：</w:t>
      </w:r>
      <w:r w:rsidR="000273E4">
        <w:rPr>
          <w:rFonts w:hint="eastAsia"/>
        </w:rPr>
        <w:t>教学部</w:t>
      </w:r>
      <w:r w:rsidR="00E30B62" w:rsidRPr="00601BF2">
        <w:rPr>
          <w:rFonts w:hint="eastAsia"/>
        </w:rPr>
        <w:t>）</w:t>
      </w:r>
    </w:p>
    <w:p w:rsidR="00E30B62" w:rsidRPr="00601BF2" w:rsidRDefault="000273E4" w:rsidP="000273E4">
      <w:pPr>
        <w:pStyle w:val="CM1"/>
        <w:topLinePunct/>
        <w:ind w:firstLine="640"/>
      </w:pPr>
      <w:r>
        <w:rPr>
          <w:rFonts w:hint="eastAsia"/>
        </w:rPr>
        <w:t>2</w:t>
      </w:r>
      <w:r w:rsidR="00D817E2">
        <w:rPr>
          <w:rFonts w:hint="eastAsia"/>
        </w:rPr>
        <w:t>1</w:t>
      </w:r>
      <w:r>
        <w:rPr>
          <w:rFonts w:hint="eastAsia"/>
        </w:rPr>
        <w:t>、</w:t>
      </w:r>
      <w:r w:rsidR="00E30B62" w:rsidRPr="00601BF2">
        <w:rPr>
          <w:rFonts w:hint="eastAsia"/>
        </w:rPr>
        <w:t>健全心理健康咨询与危机干预机制。构建教育与指导、咨询与自助、自助与他助紧密结合的咨询服务体系。定期开展心理测评，建立完善学校、</w:t>
      </w:r>
      <w:r w:rsidR="00992B2D" w:rsidRPr="00601BF2">
        <w:rPr>
          <w:rFonts w:hint="eastAsia"/>
        </w:rPr>
        <w:t>教学部</w:t>
      </w:r>
      <w:r w:rsidR="00E30B62" w:rsidRPr="00601BF2">
        <w:rPr>
          <w:rFonts w:hint="eastAsia"/>
        </w:rPr>
        <w:t>、班级、宿舍“四级”的心理危机预防和快速反应机制。建设一支专兼结合、专业互补、相对稳定、素质良好的工作队伍。（</w:t>
      </w:r>
      <w:r w:rsidR="00E30B62" w:rsidRPr="000E1A10">
        <w:rPr>
          <w:rFonts w:ascii="黑体" w:eastAsia="黑体" w:hAnsi="黑体" w:hint="eastAsia"/>
          <w:b/>
        </w:rPr>
        <w:t>牵头部门：</w:t>
      </w:r>
      <w:r w:rsidR="006A716D">
        <w:rPr>
          <w:rFonts w:ascii="黑体" w:eastAsia="黑体" w:hAnsi="黑体" w:hint="eastAsia"/>
          <w:b/>
        </w:rPr>
        <w:t>学生科</w:t>
      </w:r>
      <w:r w:rsidR="00E30B62" w:rsidRPr="00601BF2">
        <w:rPr>
          <w:rFonts w:hint="eastAsia"/>
        </w:rPr>
        <w:t>；责任部门：</w:t>
      </w:r>
      <w:r>
        <w:rPr>
          <w:rFonts w:hint="eastAsia"/>
        </w:rPr>
        <w:t>教学部</w:t>
      </w:r>
      <w:r w:rsidR="00E30B62" w:rsidRPr="00601BF2">
        <w:rPr>
          <w:rFonts w:hint="eastAsia"/>
        </w:rPr>
        <w:t>）</w:t>
      </w:r>
    </w:p>
    <w:p w:rsidR="00E30B62" w:rsidRPr="00601BF2" w:rsidRDefault="00E30B62" w:rsidP="00E30B62">
      <w:pPr>
        <w:pStyle w:val="CM1"/>
        <w:topLinePunct/>
        <w:ind w:firstLine="640"/>
        <w:rPr>
          <w:rFonts w:ascii="楷体" w:eastAsia="楷体" w:hAnsi="楷体"/>
          <w:color w:val="auto"/>
        </w:rPr>
      </w:pPr>
      <w:r w:rsidRPr="00601BF2">
        <w:rPr>
          <w:rFonts w:ascii="楷体" w:eastAsia="楷体" w:hAnsi="楷体" w:hint="eastAsia"/>
          <w:color w:val="auto"/>
        </w:rPr>
        <w:t>（七）切实强化管理育人</w:t>
      </w:r>
    </w:p>
    <w:p w:rsidR="000273E4" w:rsidRDefault="00E30B62" w:rsidP="000273E4">
      <w:pPr>
        <w:pStyle w:val="CM1"/>
        <w:topLinePunct/>
        <w:ind w:firstLine="640"/>
        <w:rPr>
          <w:color w:val="auto"/>
        </w:rPr>
      </w:pPr>
      <w:r w:rsidRPr="00601BF2">
        <w:rPr>
          <w:rFonts w:hint="eastAsia"/>
          <w:color w:val="auto"/>
        </w:rPr>
        <w:t>把规范管理的严格要求和春风化雨、润物无声的教育方式结合起来，全面推进依法治校，提高治理能力，大力营造治理有方、管理到位、风清气正的育人环境。</w:t>
      </w:r>
    </w:p>
    <w:p w:rsidR="000273E4" w:rsidRDefault="00E30B62" w:rsidP="000273E4">
      <w:pPr>
        <w:pStyle w:val="CM1"/>
        <w:topLinePunct/>
        <w:ind w:firstLine="640"/>
      </w:pPr>
      <w:r w:rsidRPr="00601BF2">
        <w:t>2</w:t>
      </w:r>
      <w:r w:rsidR="00D817E2">
        <w:rPr>
          <w:rFonts w:hint="eastAsia"/>
        </w:rPr>
        <w:t>2</w:t>
      </w:r>
      <w:r w:rsidRPr="00601BF2">
        <w:t>.</w:t>
      </w:r>
      <w:r w:rsidRPr="00601BF2">
        <w:rPr>
          <w:rFonts w:hint="eastAsia"/>
        </w:rPr>
        <w:t>推进依法治校工作。以《上海</w:t>
      </w:r>
      <w:r w:rsidR="00992B2D" w:rsidRPr="00601BF2">
        <w:rPr>
          <w:rFonts w:hint="eastAsia"/>
        </w:rPr>
        <w:t>市建筑工程学校</w:t>
      </w:r>
      <w:r w:rsidRPr="00601BF2">
        <w:rPr>
          <w:rFonts w:hint="eastAsia"/>
        </w:rPr>
        <w:t>章程》建设工作为切入点和突破口，修订完善现有规章制度，不断优化内部</w:t>
      </w:r>
      <w:r w:rsidR="00992B2D" w:rsidRPr="00601BF2">
        <w:rPr>
          <w:rFonts w:hint="eastAsia"/>
        </w:rPr>
        <w:t>治理结构，探索建立遵循办学规律、符合法律法规、</w:t>
      </w:r>
      <w:r w:rsidRPr="00601BF2">
        <w:rPr>
          <w:rFonts w:hint="eastAsia"/>
        </w:rPr>
        <w:t>富有学校特色的制度，健全依法治校、管理育人制度体系，保障师生员工合法权益。</w:t>
      </w:r>
      <w:r w:rsidR="00992B2D" w:rsidRPr="00601BF2">
        <w:rPr>
          <w:rFonts w:hint="eastAsia"/>
        </w:rPr>
        <w:t>定期开展</w:t>
      </w:r>
      <w:r w:rsidRPr="00601BF2">
        <w:rPr>
          <w:rFonts w:hint="eastAsia"/>
        </w:rPr>
        <w:t>法制宣传活动，提高师生法律意识。（</w:t>
      </w:r>
      <w:r w:rsidRPr="000E1A10">
        <w:rPr>
          <w:rFonts w:ascii="黑体" w:eastAsia="黑体" w:hAnsi="黑体" w:hint="eastAsia"/>
          <w:b/>
        </w:rPr>
        <w:t>牵头部门：办公室</w:t>
      </w:r>
      <w:r w:rsidRPr="00601BF2">
        <w:rPr>
          <w:rFonts w:hint="eastAsia"/>
        </w:rPr>
        <w:t>；责任部门：各部门）</w:t>
      </w:r>
    </w:p>
    <w:p w:rsidR="000273E4" w:rsidRDefault="00E30B62" w:rsidP="000273E4">
      <w:pPr>
        <w:pStyle w:val="CM1"/>
        <w:topLinePunct/>
        <w:ind w:firstLine="640"/>
      </w:pPr>
      <w:r w:rsidRPr="00601BF2">
        <w:t>2</w:t>
      </w:r>
      <w:r w:rsidR="00D817E2">
        <w:rPr>
          <w:rFonts w:hint="eastAsia"/>
        </w:rPr>
        <w:t>3</w:t>
      </w:r>
      <w:r w:rsidRPr="00601BF2">
        <w:t>.</w:t>
      </w:r>
      <w:r w:rsidRPr="00601BF2">
        <w:rPr>
          <w:rFonts w:hint="eastAsia"/>
        </w:rPr>
        <w:t>健全管理育人工作机制。将思想政治工作融入教学管理、人事管理、财务管理、安全管理等工作，明确管理岗位育人的要求。建立考核评价机制和责任落实办法，把育人功能发挥纳入管理岗位考核评价范围，作为评奖评优条件。</w:t>
      </w:r>
      <w:r w:rsidRPr="00601BF2">
        <w:rPr>
          <w:rFonts w:hint="eastAsia"/>
        </w:rPr>
        <w:lastRenderedPageBreak/>
        <w:t>大力表彰爱岗敬业、业务突出、为人师表、甘于奉献的典型人物，大力宣传为师生办实事、解难题，把思想政治教育融于管理工作中的突出事迹。</w:t>
      </w:r>
      <w:r w:rsidR="000273E4">
        <w:rPr>
          <w:rFonts w:hint="eastAsia"/>
        </w:rPr>
        <w:t>（</w:t>
      </w:r>
      <w:r w:rsidRPr="000E1A10">
        <w:rPr>
          <w:rFonts w:ascii="黑体" w:eastAsia="黑体" w:hAnsi="黑体" w:hint="eastAsia"/>
          <w:b/>
        </w:rPr>
        <w:t>牵头部门：人事</w:t>
      </w:r>
      <w:r w:rsidR="00992B2D" w:rsidRPr="000E1A10">
        <w:rPr>
          <w:rFonts w:ascii="黑体" w:eastAsia="黑体" w:hAnsi="黑体" w:hint="eastAsia"/>
          <w:b/>
        </w:rPr>
        <w:t>科</w:t>
      </w:r>
      <w:r w:rsidRPr="00601BF2">
        <w:rPr>
          <w:rFonts w:hint="eastAsia"/>
        </w:rPr>
        <w:t>；责任部门：各部门</w:t>
      </w:r>
      <w:r w:rsidR="000273E4">
        <w:rPr>
          <w:rFonts w:hint="eastAsia"/>
        </w:rPr>
        <w:t>）</w:t>
      </w:r>
    </w:p>
    <w:p w:rsidR="00E30B62" w:rsidRPr="00601BF2" w:rsidRDefault="00E30B62" w:rsidP="000273E4">
      <w:pPr>
        <w:pStyle w:val="CM1"/>
        <w:topLinePunct/>
        <w:ind w:firstLine="640"/>
      </w:pPr>
      <w:r w:rsidRPr="00601BF2">
        <w:t>2</w:t>
      </w:r>
      <w:r w:rsidR="00D817E2">
        <w:rPr>
          <w:rFonts w:hint="eastAsia"/>
        </w:rPr>
        <w:t>4</w:t>
      </w:r>
      <w:r w:rsidRPr="00601BF2">
        <w:t>.</w:t>
      </w:r>
      <w:r w:rsidRPr="00601BF2">
        <w:rPr>
          <w:rFonts w:hint="eastAsia"/>
        </w:rPr>
        <w:t>提升校园信息化管理水平。加快校园信息化建设，整合教育教学资源，提高信息服务能力。建立和</w:t>
      </w:r>
      <w:r w:rsidR="00992B2D" w:rsidRPr="00601BF2">
        <w:rPr>
          <w:rFonts w:hint="eastAsia"/>
        </w:rPr>
        <w:t>运用大数据技术，及时掌握师生思想动态和行为特征。（</w:t>
      </w:r>
      <w:r w:rsidR="00992B2D" w:rsidRPr="000E1A10">
        <w:rPr>
          <w:rFonts w:ascii="黑体" w:eastAsia="黑体" w:hAnsi="黑体" w:hint="eastAsia"/>
          <w:b/>
        </w:rPr>
        <w:t>牵头部门：</w:t>
      </w:r>
      <w:r w:rsidRPr="000E1A10">
        <w:rPr>
          <w:rFonts w:ascii="黑体" w:eastAsia="黑体" w:hAnsi="黑体" w:hint="eastAsia"/>
          <w:b/>
        </w:rPr>
        <w:t>信息中心</w:t>
      </w:r>
      <w:r w:rsidR="000E1A10" w:rsidRPr="000E1A10">
        <w:rPr>
          <w:rFonts w:hint="eastAsia"/>
        </w:rPr>
        <w:t>；</w:t>
      </w:r>
      <w:r w:rsidR="00C965C3">
        <w:rPr>
          <w:rFonts w:hint="eastAsia"/>
        </w:rPr>
        <w:t>责任部门：教务科、学生科</w:t>
      </w:r>
      <w:r w:rsidRPr="00601BF2">
        <w:rPr>
          <w:rFonts w:hint="eastAsia"/>
        </w:rPr>
        <w:t>）</w:t>
      </w:r>
    </w:p>
    <w:p w:rsidR="00E30B62" w:rsidRPr="00601BF2" w:rsidRDefault="00E30B62" w:rsidP="00E30B62">
      <w:pPr>
        <w:topLinePunct/>
        <w:spacing w:line="580" w:lineRule="atLeast"/>
        <w:ind w:left="360" w:hanging="360"/>
        <w:jc w:val="left"/>
        <w:rPr>
          <w:rFonts w:ascii="楷体" w:eastAsia="楷体" w:hAnsi="楷体"/>
          <w:sz w:val="24"/>
          <w:szCs w:val="24"/>
        </w:rPr>
      </w:pPr>
      <w:r w:rsidRPr="00601BF2">
        <w:rPr>
          <w:rFonts w:ascii="楷体" w:eastAsia="楷体" w:hAnsi="楷体" w:hint="eastAsia"/>
          <w:sz w:val="24"/>
          <w:szCs w:val="24"/>
        </w:rPr>
        <w:t>（八）不断深化服务育人</w:t>
      </w:r>
    </w:p>
    <w:p w:rsidR="000273E4" w:rsidRDefault="00E30B62" w:rsidP="000273E4">
      <w:pPr>
        <w:pStyle w:val="CM3"/>
        <w:topLinePunct/>
        <w:ind w:right="157" w:firstLine="640"/>
        <w:rPr>
          <w:color w:val="auto"/>
        </w:rPr>
      </w:pPr>
      <w:r w:rsidRPr="00601BF2">
        <w:rPr>
          <w:rFonts w:hint="eastAsia"/>
          <w:color w:val="auto"/>
        </w:rPr>
        <w:t>把解决实际问题与解决思想问题结合起来，关心师生、服务师生，把握师生成长发展需要，积极帮助解决师生工作学习中的合理诉求，在关心人、帮助人、服务人中教育人、引导人。</w:t>
      </w:r>
    </w:p>
    <w:p w:rsidR="000273E4" w:rsidRDefault="00E30B62" w:rsidP="000273E4">
      <w:pPr>
        <w:pStyle w:val="CM3"/>
        <w:topLinePunct/>
        <w:ind w:right="157" w:firstLine="640"/>
      </w:pPr>
      <w:r w:rsidRPr="00601BF2">
        <w:t>2</w:t>
      </w:r>
      <w:r w:rsidR="00D817E2">
        <w:rPr>
          <w:rFonts w:hint="eastAsia"/>
        </w:rPr>
        <w:t>5</w:t>
      </w:r>
      <w:r w:rsidRPr="00601BF2">
        <w:t>.</w:t>
      </w:r>
      <w:r w:rsidR="00992B2D" w:rsidRPr="00601BF2">
        <w:rPr>
          <w:rFonts w:hint="eastAsia"/>
        </w:rPr>
        <w:t>明确服务育人岗位要求。将思想政治工作融入后勤保障、</w:t>
      </w:r>
      <w:r w:rsidRPr="00601BF2">
        <w:rPr>
          <w:rFonts w:hint="eastAsia"/>
        </w:rPr>
        <w:t>医疗卫生、安全保卫等服务工作，明确服务岗位育人的要求。建立相应的考核评价机制和责任落实办法，把服务质量和育人效果作为评价服务岗位效能的依据和标准。大力表彰宣传爱岗敬业、业务突出、为人师表、甘于奉献的先进事迹和积极帮助解决师生学习生活工作中的合理诉求、具有良好口碑的典型经验。</w:t>
      </w:r>
      <w:r w:rsidR="000273E4">
        <w:rPr>
          <w:rFonts w:hint="eastAsia"/>
        </w:rPr>
        <w:t>（</w:t>
      </w:r>
      <w:r w:rsidRPr="000E1A10">
        <w:rPr>
          <w:rFonts w:ascii="黑体" w:eastAsia="黑体" w:hAnsi="黑体" w:hint="eastAsia"/>
          <w:b/>
        </w:rPr>
        <w:t>牵头部门：</w:t>
      </w:r>
      <w:r w:rsidR="00992B2D" w:rsidRPr="000E1A10">
        <w:rPr>
          <w:rFonts w:ascii="黑体" w:eastAsia="黑体" w:hAnsi="黑体" w:hint="eastAsia"/>
          <w:b/>
        </w:rPr>
        <w:t>人事科</w:t>
      </w:r>
      <w:r w:rsidRPr="00601BF2">
        <w:rPr>
          <w:rFonts w:hint="eastAsia"/>
        </w:rPr>
        <w:t>；责任部门：各部门</w:t>
      </w:r>
      <w:r w:rsidR="000273E4">
        <w:rPr>
          <w:rFonts w:hint="eastAsia"/>
        </w:rPr>
        <w:t>）</w:t>
      </w:r>
    </w:p>
    <w:p w:rsidR="00E30B62" w:rsidRPr="00601BF2" w:rsidRDefault="00E30B62" w:rsidP="000273E4">
      <w:pPr>
        <w:pStyle w:val="CM3"/>
        <w:topLinePunct/>
        <w:ind w:right="157" w:firstLine="640"/>
      </w:pPr>
      <w:r w:rsidRPr="00601BF2">
        <w:t>2</w:t>
      </w:r>
      <w:r w:rsidR="00D817E2">
        <w:rPr>
          <w:rFonts w:hint="eastAsia"/>
        </w:rPr>
        <w:t>6</w:t>
      </w:r>
      <w:r w:rsidRPr="00601BF2">
        <w:t>.</w:t>
      </w:r>
      <w:r w:rsidRPr="00601BF2">
        <w:rPr>
          <w:rFonts w:hint="eastAsia"/>
        </w:rPr>
        <w:t>提升服务师生工作水平。</w:t>
      </w:r>
      <w:r w:rsidR="000273E4">
        <w:rPr>
          <w:rFonts w:hint="eastAsia"/>
        </w:rPr>
        <w:t>以服务学生为中心</w:t>
      </w:r>
      <w:r w:rsidRPr="00601BF2">
        <w:rPr>
          <w:rFonts w:hint="eastAsia"/>
        </w:rPr>
        <w:t>，继续完善</w:t>
      </w:r>
      <w:r w:rsidR="00992B2D" w:rsidRPr="00601BF2">
        <w:rPr>
          <w:rFonts w:hint="eastAsia"/>
        </w:rPr>
        <w:t>学生</w:t>
      </w:r>
      <w:r w:rsidRPr="00601BF2">
        <w:rPr>
          <w:rFonts w:hint="eastAsia"/>
        </w:rPr>
        <w:t>事务</w:t>
      </w:r>
      <w:r w:rsidR="00992B2D" w:rsidRPr="00601BF2">
        <w:rPr>
          <w:rFonts w:hint="eastAsia"/>
        </w:rPr>
        <w:t>服务</w:t>
      </w:r>
      <w:r w:rsidRPr="00601BF2">
        <w:rPr>
          <w:rFonts w:hint="eastAsia"/>
        </w:rPr>
        <w:t>中心服务功能</w:t>
      </w:r>
      <w:r w:rsidR="000273E4">
        <w:rPr>
          <w:rFonts w:hint="eastAsia"/>
        </w:rPr>
        <w:t>，</w:t>
      </w:r>
      <w:r w:rsidRPr="00601BF2">
        <w:rPr>
          <w:rFonts w:hint="eastAsia"/>
        </w:rPr>
        <w:t>建设“智慧校园”</w:t>
      </w:r>
      <w:r w:rsidR="000273E4">
        <w:rPr>
          <w:rFonts w:hint="eastAsia"/>
        </w:rPr>
        <w:t>，</w:t>
      </w:r>
      <w:r w:rsidRPr="00601BF2">
        <w:rPr>
          <w:rFonts w:hint="eastAsia"/>
        </w:rPr>
        <w:t>加快后勤保障服务信息化建设，完善“六</w:t>
      </w:r>
      <w:r w:rsidRPr="00601BF2">
        <w:t xml:space="preserve"> T</w:t>
      </w:r>
      <w:r w:rsidRPr="00601BF2">
        <w:rPr>
          <w:rFonts w:hint="eastAsia"/>
        </w:rPr>
        <w:t>”食堂的标准化建设</w:t>
      </w:r>
      <w:r w:rsidR="000273E4">
        <w:rPr>
          <w:rFonts w:hint="eastAsia"/>
        </w:rPr>
        <w:t>。</w:t>
      </w:r>
      <w:r w:rsidRPr="00601BF2">
        <w:rPr>
          <w:rFonts w:hint="eastAsia"/>
        </w:rPr>
        <w:t>强化宿舍文化建设</w:t>
      </w:r>
      <w:r w:rsidR="004F2E51" w:rsidRPr="00601BF2">
        <w:rPr>
          <w:rFonts w:hint="eastAsia"/>
        </w:rPr>
        <w:t>,争创“六</w:t>
      </w:r>
      <w:r w:rsidR="004F2E51" w:rsidRPr="00601BF2">
        <w:t xml:space="preserve"> T</w:t>
      </w:r>
      <w:r w:rsidR="004F2E51" w:rsidRPr="00601BF2">
        <w:rPr>
          <w:rFonts w:hint="eastAsia"/>
        </w:rPr>
        <w:t>” 宿舍</w:t>
      </w:r>
      <w:r w:rsidRPr="00601BF2">
        <w:rPr>
          <w:rFonts w:hint="eastAsia"/>
        </w:rPr>
        <w:t>；创建上海市安全文明校园，加强安全基础建设，实现</w:t>
      </w:r>
      <w:proofErr w:type="gramStart"/>
      <w:r w:rsidRPr="00601BF2">
        <w:rPr>
          <w:rFonts w:hint="eastAsia"/>
        </w:rPr>
        <w:t>安全教育课全覆盖</w:t>
      </w:r>
      <w:proofErr w:type="gramEnd"/>
      <w:r w:rsidRPr="00601BF2">
        <w:rPr>
          <w:rFonts w:hint="eastAsia"/>
        </w:rPr>
        <w:t>，营造</w:t>
      </w:r>
      <w:proofErr w:type="gramStart"/>
      <w:r w:rsidRPr="00601BF2">
        <w:rPr>
          <w:rFonts w:hint="eastAsia"/>
        </w:rPr>
        <w:t>安全第一</w:t>
      </w:r>
      <w:proofErr w:type="gramEnd"/>
      <w:r w:rsidRPr="00601BF2">
        <w:rPr>
          <w:rFonts w:hint="eastAsia"/>
        </w:rPr>
        <w:t>的校园氛围。</w:t>
      </w:r>
      <w:r w:rsidR="000E1A10">
        <w:rPr>
          <w:rFonts w:hint="eastAsia"/>
        </w:rPr>
        <w:t>（</w:t>
      </w:r>
      <w:r w:rsidRPr="000E1A10">
        <w:rPr>
          <w:rFonts w:ascii="黑体" w:eastAsia="黑体" w:hAnsi="黑体" w:hint="eastAsia"/>
          <w:b/>
        </w:rPr>
        <w:t>牵头部门：</w:t>
      </w:r>
      <w:proofErr w:type="gramStart"/>
      <w:r w:rsidRPr="000E1A10">
        <w:rPr>
          <w:rFonts w:ascii="黑体" w:eastAsia="黑体" w:hAnsi="黑体" w:hint="eastAsia"/>
          <w:b/>
        </w:rPr>
        <w:t>后保</w:t>
      </w:r>
      <w:r w:rsidR="00660C3D" w:rsidRPr="000E1A10">
        <w:rPr>
          <w:rFonts w:ascii="黑体" w:eastAsia="黑体" w:hAnsi="黑体" w:hint="eastAsia"/>
          <w:b/>
        </w:rPr>
        <w:t>科</w:t>
      </w:r>
      <w:proofErr w:type="gramEnd"/>
      <w:r w:rsidRPr="00601BF2">
        <w:rPr>
          <w:rFonts w:hint="eastAsia"/>
        </w:rPr>
        <w:t>；责任部门：</w:t>
      </w:r>
      <w:r w:rsidR="004F2E51" w:rsidRPr="00601BF2">
        <w:rPr>
          <w:rFonts w:hint="eastAsia"/>
        </w:rPr>
        <w:t>学生科</w:t>
      </w:r>
      <w:r w:rsidR="000E1A10">
        <w:rPr>
          <w:rFonts w:hint="eastAsia"/>
        </w:rPr>
        <w:t>）</w:t>
      </w:r>
    </w:p>
    <w:p w:rsidR="00E30B62" w:rsidRPr="00601BF2" w:rsidRDefault="00E30B62" w:rsidP="00E30B62">
      <w:pPr>
        <w:topLinePunct/>
        <w:spacing w:line="580" w:lineRule="atLeast"/>
        <w:ind w:left="360" w:hanging="360"/>
        <w:jc w:val="left"/>
        <w:rPr>
          <w:rFonts w:ascii="楷体" w:eastAsia="楷体" w:hAnsi="楷体"/>
          <w:sz w:val="24"/>
          <w:szCs w:val="24"/>
        </w:rPr>
      </w:pPr>
      <w:r w:rsidRPr="00601BF2">
        <w:rPr>
          <w:rFonts w:ascii="楷体" w:eastAsia="楷体" w:hAnsi="楷体" w:hint="eastAsia"/>
          <w:sz w:val="24"/>
          <w:szCs w:val="24"/>
        </w:rPr>
        <w:t>（九）全面推进资助育人</w:t>
      </w:r>
    </w:p>
    <w:p w:rsidR="00660C3D" w:rsidRDefault="00E30B62" w:rsidP="00660C3D">
      <w:pPr>
        <w:pStyle w:val="CM1"/>
        <w:topLinePunct/>
        <w:ind w:firstLine="640"/>
        <w:rPr>
          <w:color w:val="auto"/>
        </w:rPr>
      </w:pPr>
      <w:r w:rsidRPr="00601BF2">
        <w:rPr>
          <w:rFonts w:hint="eastAsia"/>
          <w:color w:val="auto"/>
        </w:rPr>
        <w:t>有效地把“扶困”与“扶智”“扶志”</w:t>
      </w:r>
      <w:r w:rsidR="004F2E51" w:rsidRPr="00601BF2">
        <w:rPr>
          <w:rFonts w:hint="eastAsia"/>
          <w:color w:val="auto"/>
        </w:rPr>
        <w:t>相结合，</w:t>
      </w:r>
      <w:r w:rsidRPr="00601BF2">
        <w:rPr>
          <w:rFonts w:hint="eastAsia"/>
          <w:color w:val="auto"/>
        </w:rPr>
        <w:t>形成“解困—育人—成才—回馈”的良性循环，构建物质帮助、道德浸润、能力拓展、精神激励有效融合</w:t>
      </w:r>
      <w:r w:rsidRPr="00601BF2">
        <w:rPr>
          <w:rFonts w:hint="eastAsia"/>
          <w:color w:val="auto"/>
        </w:rPr>
        <w:lastRenderedPageBreak/>
        <w:t>的资助育人长效机制。</w:t>
      </w:r>
    </w:p>
    <w:p w:rsidR="00660C3D" w:rsidRDefault="00E30B62" w:rsidP="00660C3D">
      <w:pPr>
        <w:pStyle w:val="CM1"/>
        <w:topLinePunct/>
        <w:ind w:firstLine="640"/>
      </w:pPr>
      <w:r w:rsidRPr="00601BF2">
        <w:t>2</w:t>
      </w:r>
      <w:r w:rsidR="00D817E2">
        <w:rPr>
          <w:rFonts w:hint="eastAsia"/>
        </w:rPr>
        <w:t>7</w:t>
      </w:r>
      <w:r w:rsidRPr="00601BF2">
        <w:t>.</w:t>
      </w:r>
      <w:r w:rsidRPr="00601BF2">
        <w:rPr>
          <w:rFonts w:hint="eastAsia"/>
        </w:rPr>
        <w:t>健全资助工作体系。坚持资助育人导向，总结已形成的资助工作有效举措，建立更为精准合理的资助体系和评价机制。在国家及上海市奖学金评选发放环节，以学生素质评价为依据，全面考察学生的学习成绩、创新发展、社会实践及道德品质等方面的综合表现，</w:t>
      </w:r>
      <w:r w:rsidR="004F2E51" w:rsidRPr="00601BF2">
        <w:rPr>
          <w:rFonts w:hint="eastAsia"/>
        </w:rPr>
        <w:t>评选结果公开公平公正，全面总结东西协作教育成果，培育展示资助育人优秀案例和先进人物。（</w:t>
      </w:r>
      <w:r w:rsidR="004F2E51" w:rsidRPr="000E1A10">
        <w:rPr>
          <w:rFonts w:ascii="黑体" w:eastAsia="黑体" w:hAnsi="黑体" w:hint="eastAsia"/>
          <w:b/>
        </w:rPr>
        <w:t>牵头部门：学生科</w:t>
      </w:r>
      <w:r w:rsidRPr="00601BF2">
        <w:rPr>
          <w:rFonts w:hint="eastAsia"/>
        </w:rPr>
        <w:t>；责任部门：</w:t>
      </w:r>
      <w:r w:rsidR="004F2E51" w:rsidRPr="00601BF2">
        <w:rPr>
          <w:rFonts w:hint="eastAsia"/>
        </w:rPr>
        <w:t>教学部</w:t>
      </w:r>
      <w:r w:rsidRPr="00601BF2">
        <w:rPr>
          <w:rFonts w:hint="eastAsia"/>
        </w:rPr>
        <w:t>）</w:t>
      </w:r>
    </w:p>
    <w:p w:rsidR="00E30B62" w:rsidRPr="00601BF2" w:rsidRDefault="00E30B62" w:rsidP="00660C3D">
      <w:pPr>
        <w:pStyle w:val="CM1"/>
        <w:topLinePunct/>
        <w:ind w:firstLine="640"/>
      </w:pPr>
      <w:r w:rsidRPr="00601BF2">
        <w:t>2</w:t>
      </w:r>
      <w:r w:rsidR="00D817E2">
        <w:rPr>
          <w:rFonts w:hint="eastAsia"/>
        </w:rPr>
        <w:t>8</w:t>
      </w:r>
      <w:r w:rsidRPr="00601BF2">
        <w:t>.</w:t>
      </w:r>
      <w:r w:rsidRPr="00601BF2">
        <w:rPr>
          <w:rFonts w:hint="eastAsia"/>
        </w:rPr>
        <w:t>创新资助育人形式。加大在专业学习和就业过程中的帮扶力度，落实“扶智”“扶志”工作。开展“助学·筑梦·铸人”主题教育活动。深入开展励志教育和感恩教育，培养学生爱党爱国爱社会主义意识。</w:t>
      </w:r>
      <w:r w:rsidR="00660C3D">
        <w:rPr>
          <w:rFonts w:hint="eastAsia"/>
        </w:rPr>
        <w:t>（</w:t>
      </w:r>
      <w:r w:rsidR="00660C3D" w:rsidRPr="000E1A10">
        <w:rPr>
          <w:rFonts w:ascii="黑体" w:eastAsia="黑体" w:hAnsi="黑体" w:hint="eastAsia"/>
          <w:b/>
        </w:rPr>
        <w:t>牵头部门：</w:t>
      </w:r>
      <w:r w:rsidR="00C965C3" w:rsidRPr="000E1A10">
        <w:rPr>
          <w:rFonts w:ascii="黑体" w:eastAsia="黑体" w:hAnsi="黑体" w:hint="eastAsia"/>
          <w:b/>
        </w:rPr>
        <w:t>学生科</w:t>
      </w:r>
      <w:r w:rsidR="00660C3D">
        <w:rPr>
          <w:rFonts w:hint="eastAsia"/>
        </w:rPr>
        <w:t>；责任部门：教学部</w:t>
      </w:r>
      <w:r w:rsidRPr="00601BF2">
        <w:rPr>
          <w:rFonts w:hint="eastAsia"/>
        </w:rPr>
        <w:t>）</w:t>
      </w:r>
    </w:p>
    <w:p w:rsidR="00E30B62" w:rsidRPr="00601BF2" w:rsidRDefault="00E30B62" w:rsidP="00E30B62">
      <w:pPr>
        <w:topLinePunct/>
        <w:spacing w:line="580" w:lineRule="atLeast"/>
        <w:ind w:left="360" w:hanging="360"/>
        <w:jc w:val="left"/>
        <w:rPr>
          <w:rFonts w:ascii="楷体" w:eastAsia="楷体" w:hAnsi="楷体"/>
          <w:sz w:val="24"/>
          <w:szCs w:val="24"/>
        </w:rPr>
      </w:pPr>
      <w:r w:rsidRPr="00601BF2">
        <w:rPr>
          <w:rFonts w:ascii="楷体" w:eastAsia="楷体" w:hAnsi="楷体" w:hint="eastAsia"/>
          <w:sz w:val="24"/>
          <w:szCs w:val="24"/>
        </w:rPr>
        <w:t>（十）积极优化组织育人</w:t>
      </w:r>
    </w:p>
    <w:p w:rsidR="00660C3D" w:rsidRDefault="00E30B62" w:rsidP="00660C3D">
      <w:pPr>
        <w:pStyle w:val="CM3"/>
        <w:topLinePunct/>
        <w:ind w:right="157" w:firstLine="640"/>
        <w:rPr>
          <w:color w:val="auto"/>
        </w:rPr>
      </w:pPr>
      <w:r w:rsidRPr="00601BF2">
        <w:rPr>
          <w:rFonts w:hint="eastAsia"/>
          <w:color w:val="auto"/>
        </w:rPr>
        <w:t>推动组织建设与教育引领相结合，强化党组织和群团组织的</w:t>
      </w:r>
      <w:proofErr w:type="gramStart"/>
      <w:r w:rsidRPr="00601BF2">
        <w:rPr>
          <w:rFonts w:hint="eastAsia"/>
          <w:color w:val="auto"/>
        </w:rPr>
        <w:t>育人保障</w:t>
      </w:r>
      <w:proofErr w:type="gramEnd"/>
      <w:r w:rsidRPr="00601BF2">
        <w:rPr>
          <w:rFonts w:hint="eastAsia"/>
          <w:color w:val="auto"/>
        </w:rPr>
        <w:t>功能。</w:t>
      </w:r>
    </w:p>
    <w:p w:rsidR="00660C3D" w:rsidRDefault="00D817E2" w:rsidP="00660C3D">
      <w:pPr>
        <w:pStyle w:val="CM3"/>
        <w:topLinePunct/>
        <w:ind w:right="157" w:firstLineChars="200" w:firstLine="480"/>
      </w:pPr>
      <w:r>
        <w:rPr>
          <w:rFonts w:hint="eastAsia"/>
          <w:color w:val="auto"/>
        </w:rPr>
        <w:t>29</w:t>
      </w:r>
      <w:r w:rsidR="00660C3D">
        <w:rPr>
          <w:rFonts w:hint="eastAsia"/>
          <w:color w:val="auto"/>
        </w:rPr>
        <w:t>、</w:t>
      </w:r>
      <w:r w:rsidR="00E30B62" w:rsidRPr="00601BF2">
        <w:rPr>
          <w:rFonts w:hint="eastAsia"/>
        </w:rPr>
        <w:t>发挥党组织的</w:t>
      </w:r>
      <w:proofErr w:type="gramStart"/>
      <w:r w:rsidR="00E30B62" w:rsidRPr="00601BF2">
        <w:rPr>
          <w:rFonts w:hint="eastAsia"/>
        </w:rPr>
        <w:t>育人保障</w:t>
      </w:r>
      <w:proofErr w:type="gramEnd"/>
      <w:r w:rsidR="00E30B62" w:rsidRPr="00601BF2">
        <w:rPr>
          <w:rFonts w:hint="eastAsia"/>
        </w:rPr>
        <w:t>功能。</w:t>
      </w:r>
      <w:r w:rsidR="002536ED">
        <w:rPr>
          <w:rFonts w:hint="eastAsia"/>
        </w:rPr>
        <w:t>坚持把党的领导贯穿教书育人全过程</w:t>
      </w:r>
      <w:r w:rsidR="004F2E51" w:rsidRPr="00601BF2">
        <w:rPr>
          <w:rFonts w:hint="eastAsia"/>
        </w:rPr>
        <w:t>，</w:t>
      </w:r>
      <w:r w:rsidR="00E30B62" w:rsidRPr="00601BF2">
        <w:rPr>
          <w:rFonts w:hint="eastAsia"/>
        </w:rPr>
        <w:t>充分发挥党支部的政治核心作用，全面推开党组织书记抓基层党建述职评议，推进学习型、服务型、创新型基层党组织建设，创建“五星级党支部”</w:t>
      </w:r>
      <w:r w:rsidR="002536ED">
        <w:rPr>
          <w:rFonts w:hint="eastAsia"/>
        </w:rPr>
        <w:t>，构建“党建引领，三全育人”立德树人体系</w:t>
      </w:r>
      <w:r w:rsidR="00E30B62" w:rsidRPr="00601BF2">
        <w:rPr>
          <w:rFonts w:hint="eastAsia"/>
        </w:rPr>
        <w:t>。</w:t>
      </w:r>
      <w:r w:rsidR="000E1A10">
        <w:rPr>
          <w:rFonts w:hint="eastAsia"/>
        </w:rPr>
        <w:t>（</w:t>
      </w:r>
      <w:r w:rsidR="000E1A10">
        <w:rPr>
          <w:rFonts w:ascii="黑体" w:eastAsia="黑体" w:hAnsi="黑体" w:hint="eastAsia"/>
          <w:b/>
        </w:rPr>
        <w:t>牵头部门：组织科</w:t>
      </w:r>
      <w:r w:rsidR="00E30B62" w:rsidRPr="00601BF2">
        <w:rPr>
          <w:rFonts w:hint="eastAsia"/>
        </w:rPr>
        <w:t>；责任部门：各党支部）</w:t>
      </w:r>
      <w:r w:rsidR="000E1A10">
        <w:t xml:space="preserve"> </w:t>
      </w:r>
    </w:p>
    <w:p w:rsidR="00E30B62" w:rsidRPr="00660C3D" w:rsidRDefault="00660C3D" w:rsidP="00660C3D">
      <w:pPr>
        <w:pStyle w:val="CM3"/>
        <w:topLinePunct/>
        <w:ind w:right="157" w:firstLineChars="200" w:firstLine="480"/>
      </w:pPr>
      <w:r>
        <w:rPr>
          <w:rFonts w:hint="eastAsia"/>
        </w:rPr>
        <w:t>3</w:t>
      </w:r>
      <w:r w:rsidR="00D817E2">
        <w:rPr>
          <w:rFonts w:hint="eastAsia"/>
        </w:rPr>
        <w:t>0</w:t>
      </w:r>
      <w:r>
        <w:rPr>
          <w:rFonts w:hint="eastAsia"/>
        </w:rPr>
        <w:t>、</w:t>
      </w:r>
      <w:r w:rsidR="00E30B62" w:rsidRPr="00660C3D">
        <w:rPr>
          <w:rFonts w:hint="eastAsia"/>
        </w:rPr>
        <w:t>加强群团组织建设。推动工会、共青团、学生会等群团组织创新，支持各类师生社团活动，培育建设一批精品星级社团、优良校风班级、文明宿舍。</w:t>
      </w:r>
      <w:r w:rsidR="004F2E51" w:rsidRPr="00660C3D">
        <w:rPr>
          <w:rFonts w:hint="eastAsia"/>
        </w:rPr>
        <w:t>工会要树立服务意识，突出维护职能，不断发挥教职工的积极性和创造性</w:t>
      </w:r>
      <w:r w:rsidR="00505925" w:rsidRPr="00660C3D">
        <w:rPr>
          <w:rFonts w:hint="eastAsia"/>
        </w:rPr>
        <w:t>。</w:t>
      </w:r>
      <w:r w:rsidR="00E30B62" w:rsidRPr="00660C3D">
        <w:rPr>
          <w:rFonts w:hint="eastAsia"/>
        </w:rPr>
        <w:t>（</w:t>
      </w:r>
      <w:r w:rsidR="00E30B62" w:rsidRPr="000E1A10">
        <w:rPr>
          <w:rFonts w:ascii="黑体" w:eastAsia="黑体" w:hAnsi="黑体" w:hint="eastAsia"/>
          <w:b/>
        </w:rPr>
        <w:t>牵头部门：</w:t>
      </w:r>
      <w:r w:rsidR="00803E37" w:rsidRPr="000E1A10">
        <w:rPr>
          <w:rFonts w:ascii="黑体" w:eastAsia="黑体" w:hAnsi="黑体" w:hint="eastAsia"/>
          <w:b/>
        </w:rPr>
        <w:t>工会、团委</w:t>
      </w:r>
      <w:r w:rsidR="00E30B62" w:rsidRPr="00660C3D">
        <w:rPr>
          <w:rFonts w:hint="eastAsia"/>
        </w:rPr>
        <w:t>；责任部门：</w:t>
      </w:r>
      <w:r w:rsidR="00505925" w:rsidRPr="00660C3D">
        <w:rPr>
          <w:rFonts w:hint="eastAsia"/>
        </w:rPr>
        <w:t>学生科</w:t>
      </w:r>
      <w:r w:rsidR="00E30B62" w:rsidRPr="00660C3D">
        <w:rPr>
          <w:rFonts w:hint="eastAsia"/>
        </w:rPr>
        <w:t>）</w:t>
      </w:r>
    </w:p>
    <w:p w:rsidR="00E30B62" w:rsidRPr="00601BF2" w:rsidRDefault="00F52385" w:rsidP="00D817E2">
      <w:pPr>
        <w:pStyle w:val="CM1"/>
        <w:topLinePunct/>
        <w:ind w:firstLine="640"/>
        <w:rPr>
          <w:rFonts w:ascii="黑体" w:eastAsia="黑体" w:hAnsi="黑体"/>
          <w:color w:val="auto"/>
        </w:rPr>
      </w:pPr>
      <w:r>
        <w:rPr>
          <w:rFonts w:ascii="黑体" w:eastAsia="黑体" w:hAnsi="黑体" w:hint="eastAsia"/>
          <w:color w:val="auto"/>
        </w:rPr>
        <w:t>三</w:t>
      </w:r>
      <w:r w:rsidR="00E30B62" w:rsidRPr="00601BF2">
        <w:rPr>
          <w:rFonts w:ascii="黑体" w:eastAsia="黑体" w:hAnsi="黑体" w:hint="eastAsia"/>
          <w:color w:val="auto"/>
        </w:rPr>
        <w:t>、保障</w:t>
      </w:r>
      <w:r w:rsidR="00401ABE" w:rsidRPr="00601BF2">
        <w:rPr>
          <w:rFonts w:ascii="黑体" w:eastAsia="黑体" w:hAnsi="黑体" w:hint="eastAsia"/>
          <w:color w:val="auto"/>
        </w:rPr>
        <w:t>措施</w:t>
      </w:r>
    </w:p>
    <w:p w:rsidR="00401ABE" w:rsidRPr="00660C3D" w:rsidRDefault="00401ABE" w:rsidP="00D817E2">
      <w:pPr>
        <w:spacing w:line="580" w:lineRule="atLeast"/>
        <w:ind w:firstLineChars="200" w:firstLine="480"/>
        <w:rPr>
          <w:rFonts w:ascii="仿宋_GB2312" w:eastAsia="仿宋_GB2312" w:hAnsi="仿宋_GB2312"/>
          <w:color w:val="000000"/>
          <w:kern w:val="0"/>
          <w:sz w:val="24"/>
          <w:szCs w:val="24"/>
        </w:rPr>
      </w:pPr>
      <w:r w:rsidRPr="00660C3D">
        <w:rPr>
          <w:rFonts w:ascii="仿宋_GB2312" w:eastAsia="仿宋_GB2312" w:hAnsi="仿宋_GB2312" w:hint="eastAsia"/>
          <w:color w:val="000000"/>
          <w:kern w:val="0"/>
          <w:sz w:val="24"/>
          <w:szCs w:val="24"/>
        </w:rPr>
        <w:lastRenderedPageBreak/>
        <w:t>（一）组织保障</w:t>
      </w:r>
    </w:p>
    <w:p w:rsidR="00401ABE" w:rsidRPr="00660C3D" w:rsidRDefault="00401ABE" w:rsidP="00D817E2">
      <w:pPr>
        <w:spacing w:line="580" w:lineRule="atLeast"/>
        <w:ind w:firstLineChars="200" w:firstLine="480"/>
        <w:rPr>
          <w:rFonts w:ascii="仿宋_GB2312" w:eastAsia="仿宋_GB2312" w:hAnsi="仿宋_GB2312"/>
          <w:color w:val="000000"/>
          <w:kern w:val="0"/>
          <w:sz w:val="24"/>
          <w:szCs w:val="24"/>
        </w:rPr>
      </w:pPr>
      <w:r w:rsidRPr="00660C3D">
        <w:rPr>
          <w:rFonts w:ascii="仿宋_GB2312" w:eastAsia="仿宋_GB2312" w:hAnsi="仿宋_GB2312" w:hint="eastAsia"/>
          <w:color w:val="000000"/>
          <w:kern w:val="0"/>
          <w:sz w:val="24"/>
          <w:szCs w:val="24"/>
        </w:rPr>
        <w:t>由学校党委统筹“三全育人”典型学校培育工作，成立领导小组，下设项目办公室为宣传科，与各子项目承接部门联合，形成协同推进工作格局。</w:t>
      </w:r>
    </w:p>
    <w:p w:rsidR="00401ABE" w:rsidRPr="00660C3D" w:rsidRDefault="00401ABE" w:rsidP="00D817E2">
      <w:pPr>
        <w:spacing w:line="580" w:lineRule="atLeast"/>
        <w:ind w:firstLineChars="200" w:firstLine="480"/>
        <w:rPr>
          <w:rFonts w:ascii="仿宋_GB2312" w:eastAsia="仿宋_GB2312" w:hAnsi="仿宋_GB2312"/>
          <w:color w:val="000000"/>
          <w:kern w:val="0"/>
          <w:sz w:val="24"/>
          <w:szCs w:val="24"/>
        </w:rPr>
      </w:pPr>
      <w:r w:rsidRPr="00660C3D">
        <w:rPr>
          <w:rFonts w:ascii="仿宋_GB2312" w:eastAsia="仿宋_GB2312" w:hAnsi="仿宋_GB2312" w:hint="eastAsia"/>
          <w:color w:val="000000"/>
          <w:kern w:val="0"/>
          <w:sz w:val="24"/>
          <w:szCs w:val="24"/>
        </w:rPr>
        <w:t>（二）制度保障</w:t>
      </w:r>
    </w:p>
    <w:p w:rsidR="00401ABE" w:rsidRPr="00660C3D" w:rsidRDefault="00401ABE" w:rsidP="00D817E2">
      <w:pPr>
        <w:spacing w:line="580" w:lineRule="atLeast"/>
        <w:ind w:firstLineChars="200" w:firstLine="480"/>
        <w:rPr>
          <w:rFonts w:ascii="仿宋_GB2312" w:eastAsia="仿宋_GB2312" w:hAnsi="仿宋_GB2312"/>
          <w:color w:val="000000"/>
          <w:kern w:val="0"/>
          <w:sz w:val="24"/>
          <w:szCs w:val="24"/>
        </w:rPr>
      </w:pPr>
      <w:r w:rsidRPr="00660C3D">
        <w:rPr>
          <w:rFonts w:ascii="仿宋_GB2312" w:eastAsia="仿宋_GB2312" w:hAnsi="仿宋_GB2312" w:hint="eastAsia"/>
          <w:color w:val="000000"/>
          <w:kern w:val="0"/>
          <w:sz w:val="24"/>
          <w:szCs w:val="24"/>
        </w:rPr>
        <w:t>根据提</w:t>
      </w:r>
      <w:proofErr w:type="gramStart"/>
      <w:r w:rsidRPr="00660C3D">
        <w:rPr>
          <w:rFonts w:ascii="仿宋_GB2312" w:eastAsia="仿宋_GB2312" w:hAnsi="仿宋_GB2312" w:hint="eastAsia"/>
          <w:color w:val="000000"/>
          <w:kern w:val="0"/>
          <w:sz w:val="24"/>
          <w:szCs w:val="24"/>
        </w:rPr>
        <w:t>质培优行动</w:t>
      </w:r>
      <w:proofErr w:type="gramEnd"/>
      <w:r w:rsidRPr="00660C3D">
        <w:rPr>
          <w:rFonts w:ascii="仿宋_GB2312" w:eastAsia="仿宋_GB2312" w:hAnsi="仿宋_GB2312" w:hint="eastAsia"/>
          <w:color w:val="000000"/>
          <w:kern w:val="0"/>
          <w:sz w:val="24"/>
          <w:szCs w:val="24"/>
        </w:rPr>
        <w:t>计划及上海市优质中职校建设目标的要求，结合学校实际，出台“三全育人”典型学校培育工作总体工作方案，制订相应的年度工作目标和计划，统筹推进、逐项落实。</w:t>
      </w:r>
    </w:p>
    <w:p w:rsidR="00401ABE" w:rsidRPr="00660C3D" w:rsidRDefault="00401ABE" w:rsidP="00D817E2">
      <w:pPr>
        <w:spacing w:line="580" w:lineRule="atLeast"/>
        <w:ind w:firstLineChars="200" w:firstLine="480"/>
        <w:rPr>
          <w:rFonts w:ascii="仿宋_GB2312" w:eastAsia="仿宋_GB2312" w:hAnsi="仿宋_GB2312"/>
          <w:color w:val="000000"/>
          <w:kern w:val="0"/>
          <w:sz w:val="24"/>
          <w:szCs w:val="24"/>
        </w:rPr>
      </w:pPr>
      <w:r w:rsidRPr="00660C3D">
        <w:rPr>
          <w:rFonts w:ascii="仿宋_GB2312" w:eastAsia="仿宋_GB2312" w:hAnsi="仿宋_GB2312" w:hint="eastAsia"/>
          <w:color w:val="000000"/>
          <w:kern w:val="0"/>
          <w:sz w:val="24"/>
          <w:szCs w:val="24"/>
        </w:rPr>
        <w:t>（三）经费保障</w:t>
      </w:r>
    </w:p>
    <w:p w:rsidR="00401ABE" w:rsidRPr="00660C3D" w:rsidRDefault="00401ABE" w:rsidP="00D817E2">
      <w:pPr>
        <w:spacing w:line="580" w:lineRule="atLeast"/>
        <w:ind w:firstLineChars="200" w:firstLine="480"/>
        <w:rPr>
          <w:rFonts w:ascii="仿宋_GB2312" w:eastAsia="仿宋_GB2312" w:hAnsi="仿宋_GB2312"/>
          <w:color w:val="000000"/>
          <w:kern w:val="0"/>
          <w:sz w:val="24"/>
          <w:szCs w:val="24"/>
        </w:rPr>
      </w:pPr>
      <w:r w:rsidRPr="00660C3D">
        <w:rPr>
          <w:rFonts w:ascii="仿宋_GB2312" w:eastAsia="仿宋_GB2312" w:hAnsi="仿宋_GB2312" w:hint="eastAsia"/>
          <w:color w:val="000000"/>
          <w:kern w:val="0"/>
          <w:sz w:val="24"/>
          <w:szCs w:val="24"/>
        </w:rPr>
        <w:t>将三全育人典型学校培育工作纳入学校年度工作预算，为各子项目开展提供经费保障。</w:t>
      </w:r>
    </w:p>
    <w:sectPr w:rsidR="00401ABE" w:rsidRPr="00660C3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2824" w:rsidRDefault="00D12824" w:rsidP="00E1241F">
      <w:r>
        <w:separator/>
      </w:r>
    </w:p>
  </w:endnote>
  <w:endnote w:type="continuationSeparator" w:id="0">
    <w:p w:rsidR="00D12824" w:rsidRDefault="00D12824" w:rsidP="00E12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0000000000000000000"/>
    <w:charset w:val="86"/>
    <w:family w:val="swiss"/>
    <w:notTrueType/>
    <w:pitch w:val="default"/>
    <w:sig w:usb0="00000001" w:usb1="080E0000" w:usb2="00000010" w:usb3="00000000" w:csb0="00040000" w:csb1="00000000"/>
  </w:font>
  <w:font w:name="方正小标宋简体">
    <w:altName w:val="Arial Unicode MS"/>
    <w:panose1 w:val="00000000000000000000"/>
    <w:charset w:val="86"/>
    <w:family w:val="swiss"/>
    <w:notTrueType/>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altName w:val="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2824" w:rsidRDefault="00D12824" w:rsidP="00E1241F">
      <w:r>
        <w:separator/>
      </w:r>
    </w:p>
  </w:footnote>
  <w:footnote w:type="continuationSeparator" w:id="0">
    <w:p w:rsidR="00D12824" w:rsidRDefault="00D12824" w:rsidP="00E124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E67327B"/>
    <w:multiLevelType w:val="hybridMultilevel"/>
    <w:tmpl w:val="9E67327B"/>
    <w:lvl w:ilvl="0" w:tplc="FFFFFFFF">
      <w:start w:val="1"/>
      <w:numFmt w:val="decimal"/>
      <w:lvlText w:val="%1."/>
      <w:lvlJc w:val="left"/>
    </w:lvl>
    <w:lvl w:ilvl="1" w:tplc="FFFFFFFF">
      <w:start w:val="1"/>
      <w:numFmt w:val="decimal"/>
      <w:lvlText w:val="."/>
      <w:lvlJc w:val="left"/>
    </w:lvl>
    <w:lvl w:ilvl="2" w:tplc="FFFFFFFF">
      <w:start w:val="1"/>
      <w:numFmt w:val="decimal"/>
      <w:lvlText w:val="."/>
      <w:lvlJc w:val="left"/>
    </w:lvl>
    <w:lvl w:ilvl="3" w:tplc="FFFFFFFF">
      <w:start w:val="1"/>
      <w:numFmt w:val="decimal"/>
      <w:lvlText w:val="."/>
      <w:lvlJc w:val="left"/>
    </w:lvl>
    <w:lvl w:ilvl="4" w:tplc="FFFFFFFF">
      <w:start w:val="1"/>
      <w:numFmt w:val="decimal"/>
      <w:lvlText w:val="."/>
      <w:lvlJc w:val="left"/>
    </w:lvl>
    <w:lvl w:ilvl="5" w:tplc="FFFFFFFF">
      <w:start w:val="1"/>
      <w:numFmt w:val="decimal"/>
      <w:lvlText w:val="."/>
      <w:lvlJc w:val="left"/>
    </w:lvl>
    <w:lvl w:ilvl="6" w:tplc="FFFFFFFF">
      <w:start w:val="1"/>
      <w:numFmt w:val="decimal"/>
      <w:lvlText w:val="."/>
      <w:lvlJc w:val="left"/>
    </w:lvl>
    <w:lvl w:ilvl="7" w:tplc="FFFFFFFF">
      <w:start w:val="1"/>
      <w:numFmt w:val="decimal"/>
      <w:lvlText w:val="."/>
      <w:lvlJc w:val="left"/>
    </w:lvl>
    <w:lvl w:ilvl="8" w:tplc="FFFFFFFF">
      <w:start w:val="1"/>
      <w:numFmt w:val="decimal"/>
      <w:lvlText w:val="."/>
      <w:lvlJc w:val="left"/>
    </w:lvl>
  </w:abstractNum>
  <w:abstractNum w:abstractNumId="1">
    <w:nsid w:val="9EB4B4FD"/>
    <w:multiLevelType w:val="hybridMultilevel"/>
    <w:tmpl w:val="9EB4B4FD"/>
    <w:lvl w:ilvl="0" w:tplc="FFFFFFFF">
      <w:start w:val="1"/>
      <w:numFmt w:val="decimal"/>
      <w:lvlText w:val="%1."/>
      <w:lvlJc w:val="left"/>
    </w:lvl>
    <w:lvl w:ilvl="1" w:tplc="FFFFFFFF">
      <w:start w:val="1"/>
      <w:numFmt w:val="decimal"/>
      <w:lvlText w:val="."/>
      <w:lvlJc w:val="left"/>
    </w:lvl>
    <w:lvl w:ilvl="2" w:tplc="FFFFFFFF">
      <w:start w:val="1"/>
      <w:numFmt w:val="decimal"/>
      <w:lvlText w:val="."/>
      <w:lvlJc w:val="left"/>
    </w:lvl>
    <w:lvl w:ilvl="3" w:tplc="FFFFFFFF">
      <w:start w:val="1"/>
      <w:numFmt w:val="decimal"/>
      <w:lvlText w:val="."/>
      <w:lvlJc w:val="left"/>
    </w:lvl>
    <w:lvl w:ilvl="4" w:tplc="FFFFFFFF">
      <w:start w:val="1"/>
      <w:numFmt w:val="decimal"/>
      <w:lvlText w:val="."/>
      <w:lvlJc w:val="left"/>
    </w:lvl>
    <w:lvl w:ilvl="5" w:tplc="FFFFFFFF">
      <w:start w:val="1"/>
      <w:numFmt w:val="decimal"/>
      <w:lvlText w:val="."/>
      <w:lvlJc w:val="left"/>
    </w:lvl>
    <w:lvl w:ilvl="6" w:tplc="FFFFFFFF">
      <w:start w:val="1"/>
      <w:numFmt w:val="decimal"/>
      <w:lvlText w:val="."/>
      <w:lvlJc w:val="left"/>
    </w:lvl>
    <w:lvl w:ilvl="7" w:tplc="FFFFFFFF">
      <w:start w:val="1"/>
      <w:numFmt w:val="decimal"/>
      <w:lvlText w:val="."/>
      <w:lvlJc w:val="left"/>
    </w:lvl>
    <w:lvl w:ilvl="8" w:tplc="FFFFFFFF">
      <w:start w:val="1"/>
      <w:numFmt w:val="decimal"/>
      <w:lvlText w:val="."/>
      <w:lvlJc w:val="left"/>
    </w:lvl>
  </w:abstractNum>
  <w:abstractNum w:abstractNumId="2">
    <w:nsid w:val="B114B3E9"/>
    <w:multiLevelType w:val="hybridMultilevel"/>
    <w:tmpl w:val="B114B3E9"/>
    <w:lvl w:ilvl="0" w:tplc="FFFFFFFF">
      <w:start w:val="1"/>
      <w:numFmt w:val="decimal"/>
      <w:lvlText w:val="%1."/>
      <w:lvlJc w:val="left"/>
    </w:lvl>
    <w:lvl w:ilvl="1" w:tplc="FFFFFFFF">
      <w:start w:val="1"/>
      <w:numFmt w:val="decimal"/>
      <w:lvlText w:val="."/>
      <w:lvlJc w:val="left"/>
    </w:lvl>
    <w:lvl w:ilvl="2" w:tplc="FFFFFFFF">
      <w:start w:val="1"/>
      <w:numFmt w:val="decimal"/>
      <w:lvlText w:val="."/>
      <w:lvlJc w:val="left"/>
    </w:lvl>
    <w:lvl w:ilvl="3" w:tplc="FFFFFFFF">
      <w:start w:val="1"/>
      <w:numFmt w:val="decimal"/>
      <w:lvlText w:val="."/>
      <w:lvlJc w:val="left"/>
    </w:lvl>
    <w:lvl w:ilvl="4" w:tplc="FFFFFFFF">
      <w:start w:val="1"/>
      <w:numFmt w:val="decimal"/>
      <w:lvlText w:val="."/>
      <w:lvlJc w:val="left"/>
    </w:lvl>
    <w:lvl w:ilvl="5" w:tplc="FFFFFFFF">
      <w:start w:val="1"/>
      <w:numFmt w:val="decimal"/>
      <w:lvlText w:val="."/>
      <w:lvlJc w:val="left"/>
    </w:lvl>
    <w:lvl w:ilvl="6" w:tplc="FFFFFFFF">
      <w:start w:val="1"/>
      <w:numFmt w:val="decimal"/>
      <w:lvlText w:val="."/>
      <w:lvlJc w:val="left"/>
    </w:lvl>
    <w:lvl w:ilvl="7" w:tplc="FFFFFFFF">
      <w:start w:val="1"/>
      <w:numFmt w:val="decimal"/>
      <w:lvlText w:val="."/>
      <w:lvlJc w:val="left"/>
    </w:lvl>
    <w:lvl w:ilvl="8" w:tplc="FFFFFFFF">
      <w:start w:val="1"/>
      <w:numFmt w:val="decimal"/>
      <w:lvlText w:val="."/>
      <w:lvlJc w:val="left"/>
    </w:lvl>
  </w:abstractNum>
  <w:abstractNum w:abstractNumId="3">
    <w:nsid w:val="B2526D31"/>
    <w:multiLevelType w:val="hybridMultilevel"/>
    <w:tmpl w:val="B2526D31"/>
    <w:lvl w:ilvl="0" w:tplc="FFFFFFFF">
      <w:start w:val="1"/>
      <w:numFmt w:val="decimal"/>
      <w:lvlText w:val="%1."/>
      <w:lvlJc w:val="left"/>
    </w:lvl>
    <w:lvl w:ilvl="1" w:tplc="FFFFFFFF">
      <w:start w:val="1"/>
      <w:numFmt w:val="decimal"/>
      <w:lvlText w:val="."/>
      <w:lvlJc w:val="left"/>
    </w:lvl>
    <w:lvl w:ilvl="2" w:tplc="FFFFFFFF">
      <w:start w:val="1"/>
      <w:numFmt w:val="decimal"/>
      <w:lvlText w:val="."/>
      <w:lvlJc w:val="left"/>
    </w:lvl>
    <w:lvl w:ilvl="3" w:tplc="FFFFFFFF">
      <w:start w:val="1"/>
      <w:numFmt w:val="decimal"/>
      <w:lvlText w:val="."/>
      <w:lvlJc w:val="left"/>
    </w:lvl>
    <w:lvl w:ilvl="4" w:tplc="FFFFFFFF">
      <w:start w:val="1"/>
      <w:numFmt w:val="decimal"/>
      <w:lvlText w:val="."/>
      <w:lvlJc w:val="left"/>
    </w:lvl>
    <w:lvl w:ilvl="5" w:tplc="FFFFFFFF">
      <w:start w:val="1"/>
      <w:numFmt w:val="decimal"/>
      <w:lvlText w:val="."/>
      <w:lvlJc w:val="left"/>
    </w:lvl>
    <w:lvl w:ilvl="6" w:tplc="FFFFFFFF">
      <w:start w:val="1"/>
      <w:numFmt w:val="decimal"/>
      <w:lvlText w:val="."/>
      <w:lvlJc w:val="left"/>
    </w:lvl>
    <w:lvl w:ilvl="7" w:tplc="FFFFFFFF">
      <w:start w:val="1"/>
      <w:numFmt w:val="decimal"/>
      <w:lvlText w:val="."/>
      <w:lvlJc w:val="left"/>
    </w:lvl>
    <w:lvl w:ilvl="8" w:tplc="FFFFFFFF">
      <w:start w:val="1"/>
      <w:numFmt w:val="decimal"/>
      <w:lvlText w:val="."/>
      <w:lvlJc w:val="left"/>
    </w:lvl>
  </w:abstractNum>
  <w:abstractNum w:abstractNumId="4">
    <w:nsid w:val="D77EA252"/>
    <w:multiLevelType w:val="hybridMultilevel"/>
    <w:tmpl w:val="D77EA252"/>
    <w:lvl w:ilvl="0" w:tplc="FFFFFFFF">
      <w:start w:val="1"/>
      <w:numFmt w:val="decimal"/>
      <w:lvlText w:val="%1."/>
      <w:lvlJc w:val="left"/>
    </w:lvl>
    <w:lvl w:ilvl="1" w:tplc="FFFFFFFF">
      <w:start w:val="1"/>
      <w:numFmt w:val="decimal"/>
      <w:lvlText w:val="."/>
      <w:lvlJc w:val="left"/>
    </w:lvl>
    <w:lvl w:ilvl="2" w:tplc="FFFFFFFF">
      <w:start w:val="1"/>
      <w:numFmt w:val="decimal"/>
      <w:lvlText w:val="."/>
      <w:lvlJc w:val="left"/>
    </w:lvl>
    <w:lvl w:ilvl="3" w:tplc="FFFFFFFF">
      <w:start w:val="1"/>
      <w:numFmt w:val="decimal"/>
      <w:lvlText w:val="."/>
      <w:lvlJc w:val="left"/>
    </w:lvl>
    <w:lvl w:ilvl="4" w:tplc="FFFFFFFF">
      <w:start w:val="1"/>
      <w:numFmt w:val="decimal"/>
      <w:lvlText w:val="."/>
      <w:lvlJc w:val="left"/>
    </w:lvl>
    <w:lvl w:ilvl="5" w:tplc="FFFFFFFF">
      <w:start w:val="1"/>
      <w:numFmt w:val="decimal"/>
      <w:lvlText w:val="."/>
      <w:lvlJc w:val="left"/>
    </w:lvl>
    <w:lvl w:ilvl="6" w:tplc="FFFFFFFF">
      <w:start w:val="1"/>
      <w:numFmt w:val="decimal"/>
      <w:lvlText w:val="."/>
      <w:lvlJc w:val="left"/>
    </w:lvl>
    <w:lvl w:ilvl="7" w:tplc="FFFFFFFF">
      <w:start w:val="1"/>
      <w:numFmt w:val="decimal"/>
      <w:lvlText w:val="."/>
      <w:lvlJc w:val="left"/>
    </w:lvl>
    <w:lvl w:ilvl="8" w:tplc="FFFFFFFF">
      <w:start w:val="1"/>
      <w:numFmt w:val="decimal"/>
      <w:lvlText w:val="."/>
      <w:lvlJc w:val="left"/>
    </w:lvl>
  </w:abstractNum>
  <w:abstractNum w:abstractNumId="5">
    <w:nsid w:val="23CF6AEC"/>
    <w:multiLevelType w:val="hybridMultilevel"/>
    <w:tmpl w:val="3DC2973A"/>
    <w:lvl w:ilvl="0" w:tplc="5C4C4756">
      <w:start w:val="30"/>
      <w:numFmt w:val="decimal"/>
      <w:lvlText w:val="%1、"/>
      <w:lvlJc w:val="left"/>
      <w:pPr>
        <w:ind w:left="1120" w:hanging="480"/>
      </w:pPr>
      <w:rPr>
        <w:rFonts w:hint="default"/>
        <w:color w:val="auto"/>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6">
    <w:nsid w:val="34C05752"/>
    <w:multiLevelType w:val="hybridMultilevel"/>
    <w:tmpl w:val="34C05752"/>
    <w:lvl w:ilvl="0" w:tplc="FFFFFFFF">
      <w:start w:val="1"/>
      <w:numFmt w:val="decimal"/>
      <w:lvlText w:val="%1."/>
      <w:lvlJc w:val="left"/>
    </w:lvl>
    <w:lvl w:ilvl="1" w:tplc="FFFFFFFF">
      <w:start w:val="1"/>
      <w:numFmt w:val="decimal"/>
      <w:lvlText w:val="."/>
      <w:lvlJc w:val="left"/>
    </w:lvl>
    <w:lvl w:ilvl="2" w:tplc="FFFFFFFF">
      <w:start w:val="1"/>
      <w:numFmt w:val="decimal"/>
      <w:lvlText w:val="."/>
      <w:lvlJc w:val="left"/>
    </w:lvl>
    <w:lvl w:ilvl="3" w:tplc="FFFFFFFF">
      <w:start w:val="1"/>
      <w:numFmt w:val="decimal"/>
      <w:lvlText w:val="."/>
      <w:lvlJc w:val="left"/>
    </w:lvl>
    <w:lvl w:ilvl="4" w:tplc="FFFFFFFF">
      <w:start w:val="1"/>
      <w:numFmt w:val="decimal"/>
      <w:lvlText w:val="."/>
      <w:lvlJc w:val="left"/>
    </w:lvl>
    <w:lvl w:ilvl="5" w:tplc="FFFFFFFF">
      <w:start w:val="1"/>
      <w:numFmt w:val="decimal"/>
      <w:lvlText w:val="."/>
      <w:lvlJc w:val="left"/>
    </w:lvl>
    <w:lvl w:ilvl="6" w:tplc="FFFFFFFF">
      <w:start w:val="1"/>
      <w:numFmt w:val="decimal"/>
      <w:lvlText w:val="."/>
      <w:lvlJc w:val="left"/>
    </w:lvl>
    <w:lvl w:ilvl="7" w:tplc="FFFFFFFF">
      <w:start w:val="1"/>
      <w:numFmt w:val="decimal"/>
      <w:lvlText w:val="."/>
      <w:lvlJc w:val="left"/>
    </w:lvl>
    <w:lvl w:ilvl="8" w:tplc="FFFFFFFF">
      <w:start w:val="1"/>
      <w:numFmt w:val="decimal"/>
      <w:lvlText w:val="."/>
      <w:lvlJc w:val="left"/>
    </w:lvl>
  </w:abstractNum>
  <w:abstractNum w:abstractNumId="7">
    <w:nsid w:val="39D90C37"/>
    <w:multiLevelType w:val="hybridMultilevel"/>
    <w:tmpl w:val="0D32AF8C"/>
    <w:lvl w:ilvl="0" w:tplc="9C4C87C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47752365"/>
    <w:multiLevelType w:val="hybridMultilevel"/>
    <w:tmpl w:val="86D28DDE"/>
    <w:lvl w:ilvl="0" w:tplc="3F46BA7A">
      <w:start w:val="31"/>
      <w:numFmt w:val="decimal"/>
      <w:lvlText w:val="%1、"/>
      <w:lvlJc w:val="left"/>
      <w:pPr>
        <w:ind w:left="465" w:hanging="46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2"/>
  </w:num>
  <w:num w:numId="3">
    <w:abstractNumId w:val="4"/>
  </w:num>
  <w:num w:numId="4">
    <w:abstractNumId w:val="1"/>
  </w:num>
  <w:num w:numId="5">
    <w:abstractNumId w:val="6"/>
  </w:num>
  <w:num w:numId="6">
    <w:abstractNumId w:val="0"/>
  </w:num>
  <w:num w:numId="7">
    <w:abstractNumId w:val="7"/>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0B62"/>
    <w:rsid w:val="000273E4"/>
    <w:rsid w:val="000A7E7D"/>
    <w:rsid w:val="000C7413"/>
    <w:rsid w:val="000E1A10"/>
    <w:rsid w:val="00155D71"/>
    <w:rsid w:val="00183F8C"/>
    <w:rsid w:val="00205851"/>
    <w:rsid w:val="00226776"/>
    <w:rsid w:val="002536ED"/>
    <w:rsid w:val="002B6A3A"/>
    <w:rsid w:val="00315CF7"/>
    <w:rsid w:val="003431E9"/>
    <w:rsid w:val="003A0350"/>
    <w:rsid w:val="003A508A"/>
    <w:rsid w:val="003A6183"/>
    <w:rsid w:val="003B7BA4"/>
    <w:rsid w:val="00401ABE"/>
    <w:rsid w:val="004153F0"/>
    <w:rsid w:val="00455414"/>
    <w:rsid w:val="004F2E51"/>
    <w:rsid w:val="00505925"/>
    <w:rsid w:val="00505E03"/>
    <w:rsid w:val="00560C22"/>
    <w:rsid w:val="005B291D"/>
    <w:rsid w:val="00601BF2"/>
    <w:rsid w:val="00637D29"/>
    <w:rsid w:val="00660C3D"/>
    <w:rsid w:val="006A716D"/>
    <w:rsid w:val="006B6F40"/>
    <w:rsid w:val="006E3D10"/>
    <w:rsid w:val="00700DF3"/>
    <w:rsid w:val="00763015"/>
    <w:rsid w:val="00792988"/>
    <w:rsid w:val="00803E37"/>
    <w:rsid w:val="00833129"/>
    <w:rsid w:val="008977E5"/>
    <w:rsid w:val="00926FAA"/>
    <w:rsid w:val="009507BA"/>
    <w:rsid w:val="009564E4"/>
    <w:rsid w:val="00992B2D"/>
    <w:rsid w:val="00B106DA"/>
    <w:rsid w:val="00B705D6"/>
    <w:rsid w:val="00BA42A3"/>
    <w:rsid w:val="00BC6656"/>
    <w:rsid w:val="00C05BDD"/>
    <w:rsid w:val="00C60C0F"/>
    <w:rsid w:val="00C70775"/>
    <w:rsid w:val="00C77D7A"/>
    <w:rsid w:val="00C965C3"/>
    <w:rsid w:val="00CA07D2"/>
    <w:rsid w:val="00CA4A97"/>
    <w:rsid w:val="00D12824"/>
    <w:rsid w:val="00D210E4"/>
    <w:rsid w:val="00D65D36"/>
    <w:rsid w:val="00D73BFF"/>
    <w:rsid w:val="00D817E2"/>
    <w:rsid w:val="00D841D9"/>
    <w:rsid w:val="00DC0F4C"/>
    <w:rsid w:val="00E1241F"/>
    <w:rsid w:val="00E2135F"/>
    <w:rsid w:val="00E26614"/>
    <w:rsid w:val="00E30B62"/>
    <w:rsid w:val="00E30D6E"/>
    <w:rsid w:val="00E65BA4"/>
    <w:rsid w:val="00F051C1"/>
    <w:rsid w:val="00F52385"/>
    <w:rsid w:val="00F568F3"/>
    <w:rsid w:val="00F8529F"/>
    <w:rsid w:val="00FC2602"/>
    <w:rsid w:val="00FC2F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B62"/>
    <w:pPr>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M5">
    <w:name w:val="CM5"/>
    <w:basedOn w:val="a"/>
    <w:next w:val="a"/>
    <w:uiPriority w:val="99"/>
    <w:unhideWhenUsed/>
    <w:rsid w:val="00E30B62"/>
    <w:pPr>
      <w:widowControl w:val="0"/>
      <w:autoSpaceDE w:val="0"/>
      <w:autoSpaceDN w:val="0"/>
      <w:adjustRightInd w:val="0"/>
      <w:jc w:val="left"/>
    </w:pPr>
    <w:rPr>
      <w:rFonts w:ascii="仿宋_GB2312" w:eastAsia="仿宋_GB2312" w:hAnsi="仿宋_GB2312"/>
      <w:color w:val="000000"/>
      <w:kern w:val="0"/>
      <w:sz w:val="24"/>
      <w:szCs w:val="24"/>
    </w:rPr>
  </w:style>
  <w:style w:type="paragraph" w:customStyle="1" w:styleId="CM1">
    <w:name w:val="CM1"/>
    <w:basedOn w:val="a"/>
    <w:next w:val="a"/>
    <w:uiPriority w:val="99"/>
    <w:unhideWhenUsed/>
    <w:rsid w:val="00E30B62"/>
    <w:pPr>
      <w:widowControl w:val="0"/>
      <w:autoSpaceDE w:val="0"/>
      <w:autoSpaceDN w:val="0"/>
      <w:adjustRightInd w:val="0"/>
      <w:spacing w:line="580" w:lineRule="atLeast"/>
      <w:jc w:val="left"/>
    </w:pPr>
    <w:rPr>
      <w:rFonts w:ascii="仿宋_GB2312" w:eastAsia="仿宋_GB2312" w:hAnsi="仿宋_GB2312"/>
      <w:color w:val="000000"/>
      <w:kern w:val="0"/>
      <w:sz w:val="24"/>
      <w:szCs w:val="24"/>
    </w:rPr>
  </w:style>
  <w:style w:type="paragraph" w:customStyle="1" w:styleId="CM3">
    <w:name w:val="CM3"/>
    <w:basedOn w:val="a"/>
    <w:next w:val="a"/>
    <w:uiPriority w:val="99"/>
    <w:unhideWhenUsed/>
    <w:rsid w:val="00E30B62"/>
    <w:pPr>
      <w:widowControl w:val="0"/>
      <w:autoSpaceDE w:val="0"/>
      <w:autoSpaceDN w:val="0"/>
      <w:adjustRightInd w:val="0"/>
      <w:spacing w:line="580" w:lineRule="atLeast"/>
      <w:jc w:val="left"/>
    </w:pPr>
    <w:rPr>
      <w:rFonts w:ascii="仿宋_GB2312" w:eastAsia="仿宋_GB2312" w:hAnsi="仿宋_GB2312"/>
      <w:color w:val="000000"/>
      <w:kern w:val="0"/>
      <w:sz w:val="24"/>
      <w:szCs w:val="24"/>
    </w:rPr>
  </w:style>
  <w:style w:type="paragraph" w:customStyle="1" w:styleId="CM2">
    <w:name w:val="CM2"/>
    <w:basedOn w:val="a"/>
    <w:next w:val="a"/>
    <w:uiPriority w:val="99"/>
    <w:unhideWhenUsed/>
    <w:rsid w:val="00E30B62"/>
    <w:pPr>
      <w:widowControl w:val="0"/>
      <w:autoSpaceDE w:val="0"/>
      <w:autoSpaceDN w:val="0"/>
      <w:adjustRightInd w:val="0"/>
      <w:spacing w:line="578" w:lineRule="atLeast"/>
      <w:jc w:val="left"/>
    </w:pPr>
    <w:rPr>
      <w:rFonts w:ascii="仿宋_GB2312" w:eastAsia="仿宋_GB2312" w:hAnsi="仿宋_GB2312"/>
      <w:color w:val="000000"/>
      <w:kern w:val="0"/>
      <w:sz w:val="24"/>
      <w:szCs w:val="24"/>
    </w:rPr>
  </w:style>
  <w:style w:type="paragraph" w:styleId="a3">
    <w:name w:val="header"/>
    <w:basedOn w:val="a"/>
    <w:link w:val="Char"/>
    <w:uiPriority w:val="99"/>
    <w:unhideWhenUsed/>
    <w:rsid w:val="00E1241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1241F"/>
    <w:rPr>
      <w:rFonts w:ascii="Times New Roman" w:eastAsia="宋体" w:hAnsi="Times New Roman" w:cs="Times New Roman"/>
      <w:sz w:val="18"/>
      <w:szCs w:val="18"/>
    </w:rPr>
  </w:style>
  <w:style w:type="paragraph" w:styleId="a4">
    <w:name w:val="footer"/>
    <w:basedOn w:val="a"/>
    <w:link w:val="Char0"/>
    <w:uiPriority w:val="99"/>
    <w:unhideWhenUsed/>
    <w:rsid w:val="00E1241F"/>
    <w:pPr>
      <w:tabs>
        <w:tab w:val="center" w:pos="4153"/>
        <w:tab w:val="right" w:pos="8306"/>
      </w:tabs>
      <w:snapToGrid w:val="0"/>
      <w:jc w:val="left"/>
    </w:pPr>
    <w:rPr>
      <w:sz w:val="18"/>
      <w:szCs w:val="18"/>
    </w:rPr>
  </w:style>
  <w:style w:type="character" w:customStyle="1" w:styleId="Char0">
    <w:name w:val="页脚 Char"/>
    <w:basedOn w:val="a0"/>
    <w:link w:val="a4"/>
    <w:uiPriority w:val="99"/>
    <w:rsid w:val="00E1241F"/>
    <w:rPr>
      <w:rFonts w:ascii="Times New Roman" w:eastAsia="宋体" w:hAnsi="Times New Roman" w:cs="Times New Roman"/>
      <w:sz w:val="18"/>
      <w:szCs w:val="18"/>
    </w:rPr>
  </w:style>
  <w:style w:type="paragraph" w:styleId="a5">
    <w:name w:val="Balloon Text"/>
    <w:basedOn w:val="a"/>
    <w:link w:val="Char1"/>
    <w:uiPriority w:val="99"/>
    <w:semiHidden/>
    <w:unhideWhenUsed/>
    <w:rsid w:val="00FC2F10"/>
    <w:rPr>
      <w:sz w:val="18"/>
      <w:szCs w:val="18"/>
    </w:rPr>
  </w:style>
  <w:style w:type="character" w:customStyle="1" w:styleId="Char1">
    <w:name w:val="批注框文本 Char"/>
    <w:basedOn w:val="a0"/>
    <w:link w:val="a5"/>
    <w:uiPriority w:val="99"/>
    <w:semiHidden/>
    <w:rsid w:val="00FC2F10"/>
    <w:rPr>
      <w:rFonts w:ascii="Times New Roman" w:eastAsia="宋体" w:hAnsi="Times New Roman" w:cs="Times New Roman"/>
      <w:sz w:val="18"/>
      <w:szCs w:val="18"/>
    </w:rPr>
  </w:style>
  <w:style w:type="paragraph" w:styleId="a6">
    <w:name w:val="Normal (Web)"/>
    <w:basedOn w:val="a"/>
    <w:uiPriority w:val="99"/>
    <w:semiHidden/>
    <w:unhideWhenUsed/>
    <w:rsid w:val="00155D71"/>
    <w:pPr>
      <w:spacing w:before="100" w:beforeAutospacing="1" w:after="100" w:afterAutospacing="1"/>
      <w:jc w:val="left"/>
    </w:pPr>
    <w:rPr>
      <w:rFonts w:ascii="宋体" w:hAnsi="宋体" w:cs="宋体"/>
      <w:kern w:val="0"/>
      <w:sz w:val="24"/>
      <w:szCs w:val="24"/>
    </w:rPr>
  </w:style>
  <w:style w:type="paragraph" w:styleId="a7">
    <w:name w:val="List Paragraph"/>
    <w:basedOn w:val="a"/>
    <w:uiPriority w:val="34"/>
    <w:qFormat/>
    <w:rsid w:val="00155D71"/>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B62"/>
    <w:pPr>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M5">
    <w:name w:val="CM5"/>
    <w:basedOn w:val="a"/>
    <w:next w:val="a"/>
    <w:uiPriority w:val="99"/>
    <w:unhideWhenUsed/>
    <w:rsid w:val="00E30B62"/>
    <w:pPr>
      <w:widowControl w:val="0"/>
      <w:autoSpaceDE w:val="0"/>
      <w:autoSpaceDN w:val="0"/>
      <w:adjustRightInd w:val="0"/>
      <w:jc w:val="left"/>
    </w:pPr>
    <w:rPr>
      <w:rFonts w:ascii="仿宋_GB2312" w:eastAsia="仿宋_GB2312" w:hAnsi="仿宋_GB2312"/>
      <w:color w:val="000000"/>
      <w:kern w:val="0"/>
      <w:sz w:val="24"/>
      <w:szCs w:val="24"/>
    </w:rPr>
  </w:style>
  <w:style w:type="paragraph" w:customStyle="1" w:styleId="CM1">
    <w:name w:val="CM1"/>
    <w:basedOn w:val="a"/>
    <w:next w:val="a"/>
    <w:uiPriority w:val="99"/>
    <w:unhideWhenUsed/>
    <w:rsid w:val="00E30B62"/>
    <w:pPr>
      <w:widowControl w:val="0"/>
      <w:autoSpaceDE w:val="0"/>
      <w:autoSpaceDN w:val="0"/>
      <w:adjustRightInd w:val="0"/>
      <w:spacing w:line="580" w:lineRule="atLeast"/>
      <w:jc w:val="left"/>
    </w:pPr>
    <w:rPr>
      <w:rFonts w:ascii="仿宋_GB2312" w:eastAsia="仿宋_GB2312" w:hAnsi="仿宋_GB2312"/>
      <w:color w:val="000000"/>
      <w:kern w:val="0"/>
      <w:sz w:val="24"/>
      <w:szCs w:val="24"/>
    </w:rPr>
  </w:style>
  <w:style w:type="paragraph" w:customStyle="1" w:styleId="CM3">
    <w:name w:val="CM3"/>
    <w:basedOn w:val="a"/>
    <w:next w:val="a"/>
    <w:uiPriority w:val="99"/>
    <w:unhideWhenUsed/>
    <w:rsid w:val="00E30B62"/>
    <w:pPr>
      <w:widowControl w:val="0"/>
      <w:autoSpaceDE w:val="0"/>
      <w:autoSpaceDN w:val="0"/>
      <w:adjustRightInd w:val="0"/>
      <w:spacing w:line="580" w:lineRule="atLeast"/>
      <w:jc w:val="left"/>
    </w:pPr>
    <w:rPr>
      <w:rFonts w:ascii="仿宋_GB2312" w:eastAsia="仿宋_GB2312" w:hAnsi="仿宋_GB2312"/>
      <w:color w:val="000000"/>
      <w:kern w:val="0"/>
      <w:sz w:val="24"/>
      <w:szCs w:val="24"/>
    </w:rPr>
  </w:style>
  <w:style w:type="paragraph" w:customStyle="1" w:styleId="CM2">
    <w:name w:val="CM2"/>
    <w:basedOn w:val="a"/>
    <w:next w:val="a"/>
    <w:uiPriority w:val="99"/>
    <w:unhideWhenUsed/>
    <w:rsid w:val="00E30B62"/>
    <w:pPr>
      <w:widowControl w:val="0"/>
      <w:autoSpaceDE w:val="0"/>
      <w:autoSpaceDN w:val="0"/>
      <w:adjustRightInd w:val="0"/>
      <w:spacing w:line="578" w:lineRule="atLeast"/>
      <w:jc w:val="left"/>
    </w:pPr>
    <w:rPr>
      <w:rFonts w:ascii="仿宋_GB2312" w:eastAsia="仿宋_GB2312" w:hAnsi="仿宋_GB2312"/>
      <w:color w:val="000000"/>
      <w:kern w:val="0"/>
      <w:sz w:val="24"/>
      <w:szCs w:val="24"/>
    </w:rPr>
  </w:style>
  <w:style w:type="paragraph" w:styleId="a3">
    <w:name w:val="header"/>
    <w:basedOn w:val="a"/>
    <w:link w:val="Char"/>
    <w:uiPriority w:val="99"/>
    <w:unhideWhenUsed/>
    <w:rsid w:val="00E1241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1241F"/>
    <w:rPr>
      <w:rFonts w:ascii="Times New Roman" w:eastAsia="宋体" w:hAnsi="Times New Roman" w:cs="Times New Roman"/>
      <w:sz w:val="18"/>
      <w:szCs w:val="18"/>
    </w:rPr>
  </w:style>
  <w:style w:type="paragraph" w:styleId="a4">
    <w:name w:val="footer"/>
    <w:basedOn w:val="a"/>
    <w:link w:val="Char0"/>
    <w:uiPriority w:val="99"/>
    <w:unhideWhenUsed/>
    <w:rsid w:val="00E1241F"/>
    <w:pPr>
      <w:tabs>
        <w:tab w:val="center" w:pos="4153"/>
        <w:tab w:val="right" w:pos="8306"/>
      </w:tabs>
      <w:snapToGrid w:val="0"/>
      <w:jc w:val="left"/>
    </w:pPr>
    <w:rPr>
      <w:sz w:val="18"/>
      <w:szCs w:val="18"/>
    </w:rPr>
  </w:style>
  <w:style w:type="character" w:customStyle="1" w:styleId="Char0">
    <w:name w:val="页脚 Char"/>
    <w:basedOn w:val="a0"/>
    <w:link w:val="a4"/>
    <w:uiPriority w:val="99"/>
    <w:rsid w:val="00E1241F"/>
    <w:rPr>
      <w:rFonts w:ascii="Times New Roman" w:eastAsia="宋体" w:hAnsi="Times New Roman" w:cs="Times New Roman"/>
      <w:sz w:val="18"/>
      <w:szCs w:val="18"/>
    </w:rPr>
  </w:style>
  <w:style w:type="paragraph" w:styleId="a5">
    <w:name w:val="Balloon Text"/>
    <w:basedOn w:val="a"/>
    <w:link w:val="Char1"/>
    <w:uiPriority w:val="99"/>
    <w:semiHidden/>
    <w:unhideWhenUsed/>
    <w:rsid w:val="00FC2F10"/>
    <w:rPr>
      <w:sz w:val="18"/>
      <w:szCs w:val="18"/>
    </w:rPr>
  </w:style>
  <w:style w:type="character" w:customStyle="1" w:styleId="Char1">
    <w:name w:val="批注框文本 Char"/>
    <w:basedOn w:val="a0"/>
    <w:link w:val="a5"/>
    <w:uiPriority w:val="99"/>
    <w:semiHidden/>
    <w:rsid w:val="00FC2F10"/>
    <w:rPr>
      <w:rFonts w:ascii="Times New Roman" w:eastAsia="宋体" w:hAnsi="Times New Roman" w:cs="Times New Roman"/>
      <w:sz w:val="18"/>
      <w:szCs w:val="18"/>
    </w:rPr>
  </w:style>
  <w:style w:type="paragraph" w:styleId="a6">
    <w:name w:val="Normal (Web)"/>
    <w:basedOn w:val="a"/>
    <w:uiPriority w:val="99"/>
    <w:semiHidden/>
    <w:unhideWhenUsed/>
    <w:rsid w:val="00155D71"/>
    <w:pPr>
      <w:spacing w:before="100" w:beforeAutospacing="1" w:after="100" w:afterAutospacing="1"/>
      <w:jc w:val="left"/>
    </w:pPr>
    <w:rPr>
      <w:rFonts w:ascii="宋体" w:hAnsi="宋体" w:cs="宋体"/>
      <w:kern w:val="0"/>
      <w:sz w:val="24"/>
      <w:szCs w:val="24"/>
    </w:rPr>
  </w:style>
  <w:style w:type="paragraph" w:styleId="a7">
    <w:name w:val="List Paragraph"/>
    <w:basedOn w:val="a"/>
    <w:uiPriority w:val="34"/>
    <w:qFormat/>
    <w:rsid w:val="00155D71"/>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5932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250</TotalTime>
  <Pages>10</Pages>
  <Words>966</Words>
  <Characters>5507</Characters>
  <Application>Microsoft Office Word</Application>
  <DocSecurity>0</DocSecurity>
  <Lines>45</Lines>
  <Paragraphs>12</Paragraphs>
  <ScaleCrop>false</ScaleCrop>
  <Company>Lenovo</Company>
  <LinksUpToDate>false</LinksUpToDate>
  <CharactersWithSpaces>6461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lenovo</dc:creator>
  <cp:lastModifiedBy>lenovo</cp:lastModifiedBy>
  <cp:revision>44</cp:revision>
  <cp:lastPrinted>2021-06-15T04:24:00Z</cp:lastPrinted>
  <dcterms:created xsi:type="dcterms:W3CDTF">2021-06-15T04:06:00Z</dcterms:created>
  <dcterms:modified xsi:type="dcterms:W3CDTF">2021-06-17T00:13:00Z</dcterms:modified>
</cp:coreProperties>
</file>