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34" w:rsidRPr="00453034" w:rsidRDefault="00453034" w:rsidP="00453034">
      <w:pPr>
        <w:widowControl/>
        <w:spacing w:before="300" w:after="300" w:line="360" w:lineRule="atLeast"/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  <w:lang w:val="en"/>
        </w:rPr>
      </w:pPr>
      <w:bookmarkStart w:id="0" w:name="_GoBack"/>
      <w:r w:rsidRPr="00453034"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  <w:lang w:val="en"/>
        </w:rPr>
        <w:t>厚植党建文化 聚焦团员建设 ——记校级党章学习小组工作</w:t>
      </w:r>
    </w:p>
    <w:bookmarkEnd w:id="0"/>
    <w:p w:rsidR="00453034" w:rsidRPr="00453034" w:rsidRDefault="00453034" w:rsidP="00453034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中学阶段是青年学生政治</w:t>
      </w:r>
      <w:proofErr w:type="gramStart"/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观形成</w:t>
      </w:r>
      <w:proofErr w:type="gramEnd"/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的重要时期，是对青年学生进行政治引领的关键阶段。为激发青年学生的政治热情、引领青年学生的政治选择、树立青年学生的政治理想，培养德智体美劳全面发展的社会主义建设者和接班人，团委特组织开展校级党章学习小组培养工作。</w:t>
      </w:r>
    </w:p>
    <w:p w:rsidR="00453034" w:rsidRPr="00453034" w:rsidRDefault="00453034" w:rsidP="00453034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结合学校党委对“四史”学习的工作部署，团委采用理论学习、专题报告、拓展训练、主题研讨、专项调研、社会实践等形式，坚持集中学习与自主学习相结合、线上线下相结合，围绕“理想信念”、“爱国情怀”、“责任担当”、“奋斗精神”四个维度对党章小组成员开展培养。</w:t>
      </w:r>
    </w:p>
    <w:p w:rsidR="00453034" w:rsidRPr="00453034" w:rsidRDefault="00453034" w:rsidP="00453034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6月8日，党章小组成员线上学习《全国志愿服务工作协调小组会议》，结合自身实践，大家畅谈对志愿服务的体会，加深对志愿精神的理解；6月15日，部分返校成员线下相聚，交流近期红色书籍阅读体会；6月16日，团委</w:t>
      </w:r>
      <w:proofErr w:type="gramStart"/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组织线</w:t>
      </w:r>
      <w:proofErr w:type="gramEnd"/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上《中国共产党的九十年》学习交流，学生从书中感受到党的历史性巨大成就，强化对党的政治认同、思想认同、情感认同。</w:t>
      </w:r>
    </w:p>
    <w:p w:rsidR="00453034" w:rsidRPr="00453034" w:rsidRDefault="00453034" w:rsidP="00453034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新时代中国青年要坚定理想信念，站稳人民立场，练就过硬本领，投身强国伟业，始终保持艰苦奋斗的前进姿态，在实现中华民族伟大复兴中国梦的新长征路上奋勇搏击。团委也将始终坚持党的领导，发扬“党有号召，团有行动”的光荣传统，在主动服务大局中找准切入点和突破口，团结广大团员青年更好发挥生力军和突击队作用，不断</w:t>
      </w:r>
      <w:proofErr w:type="gramStart"/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提高团</w:t>
      </w:r>
      <w:proofErr w:type="gramEnd"/>
      <w:r w:rsidRPr="00453034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的吸引力和凝聚力，不断扩大工作有效覆盖面，努力在改革攻坚中为党赢得青年！</w:t>
      </w:r>
    </w:p>
    <w:p w:rsidR="00EE4D21" w:rsidRDefault="00EE4D21">
      <w:pPr>
        <w:rPr>
          <w:rFonts w:hint="eastAsia"/>
        </w:rPr>
      </w:pPr>
    </w:p>
    <w:sectPr w:rsidR="00EE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00"/>
    <w:rsid w:val="00173900"/>
    <w:rsid w:val="00453034"/>
    <w:rsid w:val="00E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637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186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21250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2020-11-04T01:03:00Z</dcterms:created>
  <dcterms:modified xsi:type="dcterms:W3CDTF">2020-11-04T01:03:00Z</dcterms:modified>
</cp:coreProperties>
</file>