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562"/>
        <w:outlineLvl w:val="3"/>
        <w:rPr>
          <w:rFonts w:ascii="宋体" w:eastAsia="宋体" w:hAnsi="宋体" w:cs="宋体"/>
          <w:b/>
          <w:bCs/>
          <w:kern w:val="0"/>
          <w:szCs w:val="24"/>
        </w:rPr>
      </w:pPr>
      <w:bookmarkStart w:id="0" w:name="_GoBack"/>
      <w:r w:rsidRPr="00C45545">
        <w:rPr>
          <w:rFonts w:ascii="宋体" w:eastAsia="宋体" w:hAnsi="宋体" w:cs="宋体"/>
          <w:b/>
          <w:bCs/>
          <w:kern w:val="0"/>
          <w:szCs w:val="24"/>
        </w:rPr>
        <w:t>2019年中国技能大赛—第46届世界技能大赛上海选拔赛管道与制</w:t>
      </w:r>
      <w:proofErr w:type="gramStart"/>
      <w:r w:rsidRPr="00C45545">
        <w:rPr>
          <w:rFonts w:ascii="宋体" w:eastAsia="宋体" w:hAnsi="宋体" w:cs="宋体"/>
          <w:b/>
          <w:bCs/>
          <w:kern w:val="0"/>
          <w:szCs w:val="24"/>
        </w:rPr>
        <w:t>暖项目</w:t>
      </w:r>
      <w:proofErr w:type="gramEnd"/>
      <w:r w:rsidRPr="00C45545">
        <w:rPr>
          <w:rFonts w:ascii="宋体" w:eastAsia="宋体" w:hAnsi="宋体" w:cs="宋体"/>
          <w:b/>
          <w:bCs/>
          <w:kern w:val="0"/>
          <w:szCs w:val="24"/>
        </w:rPr>
        <w:t>在我校成功举办</w:t>
      </w:r>
      <w:bookmarkEnd w:id="0"/>
    </w:p>
    <w:p w:rsidR="00C45545" w:rsidRPr="00C45545" w:rsidRDefault="00C45545" w:rsidP="00C45545">
      <w:pPr>
        <w:widowControl/>
        <w:spacing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pict>
          <v:rect id="_x0000_i1025" style="width:0;height:1.5pt" o:hralign="center" o:hrstd="t" o:hr="t" fillcolor="#a0a0a0" stroked="f"/>
        </w:pic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noProof/>
          <w:kern w:val="0"/>
          <w:szCs w:val="24"/>
        </w:rPr>
        <w:drawing>
          <wp:inline distT="0" distB="0" distL="0" distR="0" wp14:anchorId="13AC5449" wp14:editId="552A31BC">
            <wp:extent cx="4762500" cy="3571875"/>
            <wp:effectExtent l="0" t="0" r="0" b="9525"/>
            <wp:docPr id="1" name="图片 1" descr="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6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10月30日至31日，2019年中国技能大赛—第46届世界技能大赛上海选拔赛管道与制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暖项目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在上海市建筑工程学校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赛集训基地成功举办，本次大赛吸引了5个参赛队伍共12名选手参加。</w: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作为本次比赛技术支持单位，我校赛前对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世赛基地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硬件设施进行了全方面的升级。在比赛12个工位的搭建上，历时2个月采购，使用40*40重型型材搭建，并在工作面板上采用包边处理过的优质白色免漆板，以保证工位的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每个面横平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竖直，满足试题要求。除了设施设备标准严格把控，在工器具方面，基地配备罗森博格、里奇、史丹利、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达等知名工器具供应商品牌工具，保障在赛事中每一位选手的工器具正常使用。</w: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noProof/>
          <w:kern w:val="0"/>
          <w:szCs w:val="24"/>
        </w:rPr>
        <w:lastRenderedPageBreak/>
        <w:drawing>
          <wp:inline distT="0" distB="0" distL="0" distR="0" wp14:anchorId="62E3ECD9" wp14:editId="5D0239EA">
            <wp:extent cx="4762500" cy="3571875"/>
            <wp:effectExtent l="0" t="0" r="0" b="9525"/>
            <wp:docPr id="2" name="图片 2" descr="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5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本次选拔赛赛程为2天，分为冷热水模块、燃气模块和供暖模块。三个模块9个小时的比赛，从技术上来看，本次的试题紧密结合了当下常见的给排水施工工艺，并应用2017年管道与制暖项目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赛评分标准，全面考察了选手的综合能力。为能够保证比赛的公平公正，提升整个大赛的高标准，主办方协同承办学校邀请全国总裁判长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李本勇为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组长，同第三方裁判管道与制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暖项目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国家基地专家严开淋和郑新浪，组成全国大赛级别的强大裁判团队。</w: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作为46届世界技能大赛选拔征程的“第一枪”，本次位于上海市建筑工程学校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世赛基地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的比赛氛围尤为热烈，从30日上午开始，施工的声响在整个基地大楼内回荡，每一位选手都尽其所能，努力执行着自己的施工项目。在比赛中，汗水湿透了每一位选手的工服，但比赛再难也无法参赛选手们停下手中的工作。</w: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noProof/>
          <w:kern w:val="0"/>
          <w:szCs w:val="24"/>
        </w:rPr>
        <w:lastRenderedPageBreak/>
        <w:drawing>
          <wp:inline distT="0" distB="0" distL="0" distR="0" wp14:anchorId="7F4619FD" wp14:editId="3F5FF23A">
            <wp:extent cx="4762500" cy="3171825"/>
            <wp:effectExtent l="0" t="0" r="0" b="9525"/>
            <wp:docPr id="3" name="图片 3" descr="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5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比赛结束，裁判员完成评分后，裁判长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李本勇召集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各参赛选手们召开了一场技术说明会。会中，裁判长从技术的层面为选手们详细分析了在比赛过程中的问题，并告诉选手们相应的解决办法。他希望，比赛是一种突破与锻炼，比赛的水平往往只能发挥出平时训练效果的百分之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80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，选手们在平时苦练的过程中应以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赛为标准，不断磨练自己的技术熟练度和稳定性，成为一名优秀的技能型人才。为向裁判组与选手们表示感谢，项目支持单位技术负责人、上海市建筑工程学校副校长张永辉表示，感谢比赛三日来裁判组的辛苦付出，基地会继续提高设施设备水平，邀请各方专家指导工作，不断突破与创新，为明年的全国选拔赛，培育出一批技能水平高超、心理素质过硬的上海选手，冲击2021年在上海市举办的第46届世界技能大赛！</w:t>
      </w:r>
    </w:p>
    <w:p w:rsidR="00C45545" w:rsidRPr="00C45545" w:rsidRDefault="00C45545" w:rsidP="00C45545">
      <w:pPr>
        <w:widowControl/>
        <w:spacing w:before="100" w:beforeAutospacing="1" w:after="100" w:afterAutospacing="1" w:line="240" w:lineRule="auto"/>
        <w:ind w:firstLineChars="0" w:firstLine="480"/>
        <w:rPr>
          <w:rFonts w:ascii="宋体" w:eastAsia="宋体" w:hAnsi="宋体" w:cs="宋体"/>
          <w:kern w:val="0"/>
          <w:szCs w:val="24"/>
        </w:rPr>
      </w:pPr>
      <w:r w:rsidRPr="00C45545">
        <w:rPr>
          <w:rFonts w:ascii="宋体" w:eastAsia="宋体" w:hAnsi="宋体" w:cs="宋体"/>
          <w:kern w:val="0"/>
          <w:szCs w:val="24"/>
        </w:rPr>
        <w:t>中国技能大赛上海选拔赛管道与制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暖项目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每两年举办一次，本次是上海第二次举办，赛事弘扬工匠精神。通过各方努力，赛事的规模不断增大，影响力也日渐深远。上海市建筑工程学校管道与制暖项目</w:t>
      </w:r>
      <w:proofErr w:type="gramStart"/>
      <w:r w:rsidRPr="00C45545">
        <w:rPr>
          <w:rFonts w:ascii="宋体" w:eastAsia="宋体" w:hAnsi="宋体" w:cs="宋体"/>
          <w:kern w:val="0"/>
          <w:szCs w:val="24"/>
        </w:rPr>
        <w:t>世</w:t>
      </w:r>
      <w:proofErr w:type="gramEnd"/>
      <w:r w:rsidRPr="00C45545">
        <w:rPr>
          <w:rFonts w:ascii="宋体" w:eastAsia="宋体" w:hAnsi="宋体" w:cs="宋体"/>
          <w:kern w:val="0"/>
          <w:szCs w:val="24"/>
        </w:rPr>
        <w:t>赛集训基地一直以来贯彻“工匠精神”的培养目标，努力达成习总书记曾说“推动形成广大青年学习技能、报效国家的浓厚氛围”的办学目标，为上海市乃至全国输送优秀技能青年。</w:t>
      </w:r>
    </w:p>
    <w:p w:rsidR="00265968" w:rsidRPr="00C45545" w:rsidRDefault="00265968" w:rsidP="007C7F85">
      <w:pPr>
        <w:ind w:firstLine="480"/>
      </w:pPr>
    </w:p>
    <w:sectPr w:rsidR="00265968" w:rsidRPr="00C455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545"/>
    <w:rsid w:val="00265968"/>
    <w:rsid w:val="007C7F85"/>
    <w:rsid w:val="00BA591E"/>
    <w:rsid w:val="00C45545"/>
    <w:rsid w:val="00D0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宋体" w:hAnsiTheme="minorHAnsi" w:cstheme="minorBidi"/>
        <w:kern w:val="2"/>
        <w:sz w:val="24"/>
        <w:szCs w:val="22"/>
        <w:lang w:val="en-US" w:eastAsia="zh-CN" w:bidi="ar-SA"/>
      </w:rPr>
    </w:rPrDefault>
    <w:pPrDefault>
      <w:pPr>
        <w:ind w:firstLineChars="200" w:firstLin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08A"/>
    <w:pPr>
      <w:widowControl w:val="0"/>
      <w:spacing w:line="360" w:lineRule="auto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文章标题"/>
    <w:basedOn w:val="a"/>
    <w:qFormat/>
    <w:rsid w:val="00D0508A"/>
    <w:pPr>
      <w:jc w:val="center"/>
    </w:pPr>
    <w:rPr>
      <w:rFonts w:eastAsiaTheme="majorEastAsia"/>
      <w:b/>
      <w:sz w:val="32"/>
      <w:szCs w:val="28"/>
    </w:rPr>
  </w:style>
  <w:style w:type="paragraph" w:styleId="a4">
    <w:name w:val="Balloon Text"/>
    <w:basedOn w:val="a"/>
    <w:link w:val="Char"/>
    <w:uiPriority w:val="99"/>
    <w:semiHidden/>
    <w:unhideWhenUsed/>
    <w:rsid w:val="00C45545"/>
    <w:pPr>
      <w:spacing w:line="240" w:lineRule="auto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45545"/>
    <w:rPr>
      <w:rFonts w:eastAsiaTheme="minorEastAsi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宋体" w:hAnsiTheme="minorHAnsi" w:cstheme="minorBidi"/>
        <w:kern w:val="2"/>
        <w:sz w:val="24"/>
        <w:szCs w:val="22"/>
        <w:lang w:val="en-US" w:eastAsia="zh-CN" w:bidi="ar-SA"/>
      </w:rPr>
    </w:rPrDefault>
    <w:pPrDefault>
      <w:pPr>
        <w:ind w:firstLineChars="200" w:firstLin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08A"/>
    <w:pPr>
      <w:widowControl w:val="0"/>
      <w:spacing w:line="360" w:lineRule="auto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文章标题"/>
    <w:basedOn w:val="a"/>
    <w:qFormat/>
    <w:rsid w:val="00D0508A"/>
    <w:pPr>
      <w:jc w:val="center"/>
    </w:pPr>
    <w:rPr>
      <w:rFonts w:eastAsiaTheme="majorEastAsia"/>
      <w:b/>
      <w:sz w:val="32"/>
      <w:szCs w:val="28"/>
    </w:rPr>
  </w:style>
  <w:style w:type="paragraph" w:styleId="a4">
    <w:name w:val="Balloon Text"/>
    <w:basedOn w:val="a"/>
    <w:link w:val="Char"/>
    <w:uiPriority w:val="99"/>
    <w:semiHidden/>
    <w:unhideWhenUsed/>
    <w:rsid w:val="00C45545"/>
    <w:pPr>
      <w:spacing w:line="240" w:lineRule="auto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45545"/>
    <w:rPr>
      <w:rFonts w:eastAsiaTheme="minor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49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173</Words>
  <Characters>989</Characters>
  <Application>Microsoft Office Word</Application>
  <DocSecurity>0</DocSecurity>
  <Lines>8</Lines>
  <Paragraphs>2</Paragraphs>
  <ScaleCrop>false</ScaleCrop>
  <Company>China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2019-12-18T07:03:00Z</dcterms:created>
  <dcterms:modified xsi:type="dcterms:W3CDTF">2019-12-18T07:03:00Z</dcterms:modified>
</cp:coreProperties>
</file>