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黑体" w:hAnsi="黑体" w:eastAsia="黑体"/>
          <w:b/>
          <w:sz w:val="32"/>
          <w:szCs w:val="32"/>
        </w:rPr>
      </w:pPr>
      <w:r>
        <w:rPr>
          <w:rFonts w:hint="eastAsia" w:ascii="黑体" w:hAnsi="黑体" w:eastAsia="黑体"/>
          <w:b/>
          <w:sz w:val="32"/>
          <w:szCs w:val="32"/>
        </w:rPr>
        <w:t>党支部关于开展“安心工程”的通知</w:t>
      </w:r>
    </w:p>
    <w:p>
      <w:pPr>
        <w:spacing w:line="480" w:lineRule="auto"/>
        <w:rPr>
          <w:rFonts w:ascii="楷体" w:hAnsi="楷体" w:eastAsia="楷体"/>
          <w:sz w:val="24"/>
          <w:szCs w:val="24"/>
        </w:rPr>
      </w:pPr>
      <w:r>
        <w:rPr>
          <w:rFonts w:hint="eastAsia" w:ascii="楷体" w:hAnsi="楷体" w:eastAsia="楷体"/>
          <w:sz w:val="24"/>
          <w:szCs w:val="24"/>
        </w:rPr>
        <w:t>支部全体党员：</w:t>
      </w:r>
    </w:p>
    <w:p>
      <w:pPr>
        <w:spacing w:line="480" w:lineRule="auto"/>
        <w:ind w:firstLine="480" w:firstLineChars="200"/>
        <w:rPr>
          <w:rFonts w:ascii="楷体" w:hAnsi="楷体" w:eastAsia="楷体"/>
          <w:sz w:val="24"/>
          <w:szCs w:val="24"/>
        </w:rPr>
      </w:pPr>
      <w:r>
        <w:rPr>
          <w:rFonts w:hint="eastAsia" w:ascii="楷体" w:hAnsi="楷体" w:eastAsia="楷体"/>
          <w:sz w:val="24"/>
          <w:szCs w:val="24"/>
        </w:rPr>
        <w:t>根据学校党委关于《推进“两学一做”学习教育常态化制度化工作通知》的相关要求，为充分发挥教学党支部全体党员的积极性，进一步服务学生，创建和谐校园，经支委会讨论决定在支部范围内组织开展“安心工程”，相关要求如下：</w:t>
      </w:r>
    </w:p>
    <w:tbl>
      <w:tblPr>
        <w:tblStyle w:val="3"/>
        <w:tblW w:w="875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44"/>
        <w:gridCol w:w="1489"/>
        <w:gridCol w:w="2092"/>
        <w:gridCol w:w="1425"/>
        <w:gridCol w:w="1759"/>
        <w:gridCol w:w="134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</w:trPr>
        <w:tc>
          <w:tcPr>
            <w:tcW w:w="644" w:type="dxa"/>
            <w:vMerge w:val="restart"/>
            <w:vAlign w:val="center"/>
          </w:tcPr>
          <w:p>
            <w:pPr>
              <w:spacing w:line="480" w:lineRule="auto"/>
              <w:jc w:val="center"/>
              <w:rPr>
                <w:rFonts w:ascii="楷体" w:hAnsi="楷体" w:eastAsia="楷体"/>
                <w:sz w:val="24"/>
                <w:szCs w:val="24"/>
              </w:rPr>
            </w:pPr>
            <w:r>
              <w:rPr>
                <w:rFonts w:hint="eastAsia" w:ascii="楷体" w:hAnsi="楷体" w:eastAsia="楷体"/>
                <w:sz w:val="24"/>
                <w:szCs w:val="24"/>
              </w:rPr>
              <w:t>安</w:t>
            </w:r>
          </w:p>
          <w:p>
            <w:pPr>
              <w:spacing w:line="480" w:lineRule="auto"/>
              <w:jc w:val="center"/>
              <w:rPr>
                <w:rFonts w:ascii="楷体" w:hAnsi="楷体" w:eastAsia="楷体"/>
                <w:sz w:val="24"/>
                <w:szCs w:val="24"/>
              </w:rPr>
            </w:pPr>
            <w:r>
              <w:rPr>
                <w:rFonts w:hint="eastAsia" w:ascii="楷体" w:hAnsi="楷体" w:eastAsia="楷体"/>
                <w:sz w:val="24"/>
                <w:szCs w:val="24"/>
              </w:rPr>
              <w:t>心</w:t>
            </w:r>
          </w:p>
          <w:p>
            <w:pPr>
              <w:spacing w:line="480" w:lineRule="auto"/>
              <w:jc w:val="center"/>
              <w:rPr>
                <w:rFonts w:ascii="楷体" w:hAnsi="楷体" w:eastAsia="楷体"/>
                <w:sz w:val="24"/>
                <w:szCs w:val="24"/>
              </w:rPr>
            </w:pPr>
            <w:r>
              <w:rPr>
                <w:rFonts w:hint="eastAsia" w:ascii="楷体" w:hAnsi="楷体" w:eastAsia="楷体"/>
                <w:sz w:val="24"/>
                <w:szCs w:val="24"/>
              </w:rPr>
              <w:t>工</w:t>
            </w:r>
          </w:p>
          <w:p>
            <w:pPr>
              <w:spacing w:line="480" w:lineRule="auto"/>
              <w:jc w:val="center"/>
              <w:rPr>
                <w:rFonts w:ascii="楷体" w:hAnsi="楷体" w:eastAsia="楷体"/>
                <w:sz w:val="24"/>
                <w:szCs w:val="24"/>
              </w:rPr>
            </w:pPr>
            <w:r>
              <w:rPr>
                <w:rFonts w:hint="eastAsia" w:ascii="楷体" w:hAnsi="楷体" w:eastAsia="楷体"/>
                <w:sz w:val="24"/>
                <w:szCs w:val="24"/>
              </w:rPr>
              <w:t>程</w:t>
            </w:r>
          </w:p>
        </w:tc>
        <w:tc>
          <w:tcPr>
            <w:tcW w:w="1489" w:type="dxa"/>
            <w:vAlign w:val="center"/>
          </w:tcPr>
          <w:p>
            <w:pPr>
              <w:spacing w:line="480" w:lineRule="auto"/>
              <w:jc w:val="center"/>
              <w:rPr>
                <w:rFonts w:ascii="楷体" w:hAnsi="楷体" w:eastAsia="楷体"/>
                <w:b/>
                <w:sz w:val="24"/>
                <w:szCs w:val="24"/>
              </w:rPr>
            </w:pPr>
            <w:r>
              <w:rPr>
                <w:rFonts w:hint="eastAsia" w:ascii="楷体" w:hAnsi="楷体" w:eastAsia="楷体"/>
                <w:b/>
                <w:sz w:val="24"/>
                <w:szCs w:val="24"/>
              </w:rPr>
              <w:t>分小组名称</w:t>
            </w:r>
          </w:p>
        </w:tc>
        <w:tc>
          <w:tcPr>
            <w:tcW w:w="2092" w:type="dxa"/>
            <w:vAlign w:val="center"/>
          </w:tcPr>
          <w:p>
            <w:pPr>
              <w:spacing w:line="480" w:lineRule="auto"/>
              <w:jc w:val="center"/>
              <w:rPr>
                <w:rFonts w:ascii="楷体" w:hAnsi="楷体" w:eastAsia="楷体"/>
                <w:b/>
                <w:sz w:val="24"/>
                <w:szCs w:val="24"/>
              </w:rPr>
            </w:pPr>
            <w:r>
              <w:rPr>
                <w:rFonts w:hint="eastAsia" w:ascii="楷体" w:hAnsi="楷体" w:eastAsia="楷体"/>
                <w:b/>
                <w:sz w:val="24"/>
                <w:szCs w:val="24"/>
              </w:rPr>
              <w:t>工作内容</w:t>
            </w:r>
          </w:p>
        </w:tc>
        <w:tc>
          <w:tcPr>
            <w:tcW w:w="1425" w:type="dxa"/>
            <w:vAlign w:val="center"/>
          </w:tcPr>
          <w:p>
            <w:pPr>
              <w:spacing w:line="480" w:lineRule="auto"/>
              <w:jc w:val="center"/>
              <w:rPr>
                <w:rFonts w:ascii="楷体" w:hAnsi="楷体" w:eastAsia="楷体"/>
                <w:b/>
                <w:sz w:val="24"/>
                <w:szCs w:val="24"/>
              </w:rPr>
            </w:pPr>
            <w:r>
              <w:rPr>
                <w:rFonts w:hint="eastAsia" w:ascii="楷体" w:hAnsi="楷体" w:eastAsia="楷体"/>
                <w:b/>
                <w:sz w:val="24"/>
                <w:szCs w:val="24"/>
              </w:rPr>
              <w:t>地点</w:t>
            </w:r>
          </w:p>
        </w:tc>
        <w:tc>
          <w:tcPr>
            <w:tcW w:w="1759" w:type="dxa"/>
            <w:vAlign w:val="center"/>
          </w:tcPr>
          <w:p>
            <w:pPr>
              <w:spacing w:line="480" w:lineRule="auto"/>
              <w:jc w:val="center"/>
              <w:rPr>
                <w:rFonts w:ascii="楷体" w:hAnsi="楷体" w:eastAsia="楷体"/>
                <w:b/>
                <w:sz w:val="24"/>
                <w:szCs w:val="24"/>
              </w:rPr>
            </w:pPr>
            <w:r>
              <w:rPr>
                <w:rFonts w:hint="eastAsia" w:ascii="楷体" w:hAnsi="楷体" w:eastAsia="楷体"/>
                <w:b/>
                <w:sz w:val="24"/>
                <w:szCs w:val="24"/>
              </w:rPr>
              <w:t>时间</w:t>
            </w:r>
          </w:p>
        </w:tc>
        <w:tc>
          <w:tcPr>
            <w:tcW w:w="1346" w:type="dxa"/>
            <w:vAlign w:val="center"/>
          </w:tcPr>
          <w:p>
            <w:pPr>
              <w:spacing w:line="480" w:lineRule="auto"/>
              <w:jc w:val="center"/>
              <w:rPr>
                <w:rFonts w:ascii="楷体" w:hAnsi="楷体" w:eastAsia="楷体"/>
                <w:b/>
                <w:sz w:val="24"/>
                <w:szCs w:val="24"/>
              </w:rPr>
            </w:pPr>
            <w:r>
              <w:rPr>
                <w:rFonts w:hint="eastAsia" w:ascii="楷体" w:hAnsi="楷体" w:eastAsia="楷体"/>
                <w:b/>
                <w:sz w:val="24"/>
                <w:szCs w:val="24"/>
              </w:rPr>
              <w:t>负责人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7" w:hRule="atLeast"/>
        </w:trPr>
        <w:tc>
          <w:tcPr>
            <w:tcW w:w="644" w:type="dxa"/>
            <w:vMerge w:val="continue"/>
            <w:vAlign w:val="center"/>
          </w:tcPr>
          <w:p>
            <w:pPr>
              <w:spacing w:line="480" w:lineRule="auto"/>
              <w:jc w:val="center"/>
              <w:rPr>
                <w:rFonts w:ascii="楷体" w:hAnsi="楷体" w:eastAsia="楷体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>
            <w:pPr>
              <w:spacing w:line="480" w:lineRule="auto"/>
              <w:jc w:val="center"/>
              <w:rPr>
                <w:rFonts w:ascii="楷体" w:hAnsi="楷体" w:eastAsia="楷体"/>
                <w:sz w:val="24"/>
                <w:szCs w:val="24"/>
              </w:rPr>
            </w:pPr>
            <w:r>
              <w:rPr>
                <w:rFonts w:hint="eastAsia" w:ascii="楷体" w:hAnsi="楷体" w:eastAsia="楷体"/>
                <w:sz w:val="24"/>
                <w:szCs w:val="24"/>
              </w:rPr>
              <w:t>安全离校组</w:t>
            </w:r>
          </w:p>
        </w:tc>
        <w:tc>
          <w:tcPr>
            <w:tcW w:w="2092" w:type="dxa"/>
            <w:vAlign w:val="center"/>
          </w:tcPr>
          <w:p>
            <w:pPr>
              <w:spacing w:line="480" w:lineRule="auto"/>
              <w:jc w:val="center"/>
              <w:rPr>
                <w:rFonts w:ascii="楷体" w:hAnsi="楷体" w:eastAsia="楷体"/>
                <w:sz w:val="24"/>
                <w:szCs w:val="24"/>
              </w:rPr>
            </w:pPr>
            <w:r>
              <w:rPr>
                <w:rFonts w:hint="eastAsia" w:ascii="楷体" w:hAnsi="楷体" w:eastAsia="楷体"/>
                <w:sz w:val="24"/>
                <w:szCs w:val="24"/>
              </w:rPr>
              <w:t>护送学生</w:t>
            </w:r>
          </w:p>
          <w:p>
            <w:pPr>
              <w:spacing w:line="480" w:lineRule="auto"/>
              <w:jc w:val="center"/>
              <w:rPr>
                <w:rFonts w:ascii="楷体" w:hAnsi="楷体" w:eastAsia="楷体"/>
                <w:sz w:val="24"/>
                <w:szCs w:val="24"/>
              </w:rPr>
            </w:pPr>
            <w:r>
              <w:rPr>
                <w:rFonts w:hint="eastAsia" w:ascii="楷体" w:hAnsi="楷体" w:eastAsia="楷体"/>
                <w:sz w:val="24"/>
                <w:szCs w:val="24"/>
              </w:rPr>
              <w:t>安全离校</w:t>
            </w:r>
          </w:p>
        </w:tc>
        <w:tc>
          <w:tcPr>
            <w:tcW w:w="1425" w:type="dxa"/>
            <w:vAlign w:val="center"/>
          </w:tcPr>
          <w:p>
            <w:pPr>
              <w:spacing w:line="480" w:lineRule="auto"/>
              <w:jc w:val="center"/>
              <w:rPr>
                <w:rFonts w:ascii="楷体" w:hAnsi="楷体" w:eastAsia="楷体"/>
                <w:sz w:val="24"/>
                <w:szCs w:val="24"/>
              </w:rPr>
            </w:pPr>
            <w:r>
              <w:rPr>
                <w:rFonts w:hint="eastAsia" w:ascii="楷体" w:hAnsi="楷体" w:eastAsia="楷体"/>
                <w:sz w:val="24"/>
                <w:szCs w:val="24"/>
              </w:rPr>
              <w:t>校门口</w:t>
            </w:r>
          </w:p>
        </w:tc>
        <w:tc>
          <w:tcPr>
            <w:tcW w:w="1759" w:type="dxa"/>
            <w:vAlign w:val="center"/>
          </w:tcPr>
          <w:p>
            <w:pPr>
              <w:spacing w:line="480" w:lineRule="auto"/>
              <w:jc w:val="center"/>
              <w:rPr>
                <w:rFonts w:ascii="楷体" w:hAnsi="楷体" w:eastAsia="楷体"/>
                <w:sz w:val="24"/>
                <w:szCs w:val="24"/>
              </w:rPr>
            </w:pPr>
            <w:r>
              <w:rPr>
                <w:rFonts w:hint="eastAsia" w:ascii="楷体" w:hAnsi="楷体" w:eastAsia="楷体"/>
                <w:sz w:val="24"/>
                <w:szCs w:val="24"/>
              </w:rPr>
              <w:t>每周五中午</w:t>
            </w:r>
          </w:p>
        </w:tc>
        <w:tc>
          <w:tcPr>
            <w:tcW w:w="1346" w:type="dxa"/>
            <w:vAlign w:val="center"/>
          </w:tcPr>
          <w:p>
            <w:pPr>
              <w:spacing w:line="480" w:lineRule="auto"/>
              <w:jc w:val="center"/>
              <w:rPr>
                <w:rFonts w:ascii="楷体" w:hAnsi="楷体" w:eastAsia="楷体"/>
                <w:sz w:val="24"/>
                <w:szCs w:val="24"/>
              </w:rPr>
            </w:pPr>
            <w:r>
              <w:rPr>
                <w:rFonts w:hint="eastAsia" w:ascii="楷体" w:hAnsi="楷体" w:eastAsia="楷体"/>
                <w:sz w:val="24"/>
                <w:szCs w:val="24"/>
              </w:rPr>
              <w:t>隋丽娜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7" w:hRule="atLeast"/>
        </w:trPr>
        <w:tc>
          <w:tcPr>
            <w:tcW w:w="644" w:type="dxa"/>
            <w:vMerge w:val="continue"/>
            <w:vAlign w:val="center"/>
          </w:tcPr>
          <w:p>
            <w:pPr>
              <w:spacing w:line="480" w:lineRule="auto"/>
              <w:jc w:val="center"/>
              <w:rPr>
                <w:rFonts w:ascii="楷体" w:hAnsi="楷体" w:eastAsia="楷体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>
            <w:pPr>
              <w:spacing w:line="480" w:lineRule="auto"/>
              <w:jc w:val="center"/>
              <w:rPr>
                <w:rFonts w:ascii="楷体" w:hAnsi="楷体" w:eastAsia="楷体"/>
                <w:sz w:val="24"/>
                <w:szCs w:val="24"/>
              </w:rPr>
            </w:pPr>
            <w:r>
              <w:rPr>
                <w:rFonts w:hint="eastAsia" w:ascii="楷体" w:hAnsi="楷体" w:eastAsia="楷体"/>
                <w:sz w:val="24"/>
                <w:szCs w:val="24"/>
              </w:rPr>
              <w:t>安心课堂组</w:t>
            </w:r>
          </w:p>
        </w:tc>
        <w:tc>
          <w:tcPr>
            <w:tcW w:w="2092" w:type="dxa"/>
            <w:vAlign w:val="center"/>
          </w:tcPr>
          <w:p>
            <w:pPr>
              <w:spacing w:line="480" w:lineRule="auto"/>
              <w:jc w:val="center"/>
              <w:rPr>
                <w:rFonts w:ascii="楷体" w:hAnsi="楷体" w:eastAsia="楷体"/>
                <w:sz w:val="24"/>
                <w:szCs w:val="24"/>
              </w:rPr>
            </w:pPr>
            <w:r>
              <w:rPr>
                <w:rFonts w:hint="eastAsia" w:ascii="楷体" w:hAnsi="楷体" w:eastAsia="楷体"/>
                <w:sz w:val="24"/>
                <w:szCs w:val="24"/>
              </w:rPr>
              <w:t>开设各类讲座</w:t>
            </w:r>
          </w:p>
        </w:tc>
        <w:tc>
          <w:tcPr>
            <w:tcW w:w="1425" w:type="dxa"/>
            <w:vAlign w:val="center"/>
          </w:tcPr>
          <w:p>
            <w:pPr>
              <w:spacing w:line="480" w:lineRule="auto"/>
              <w:jc w:val="center"/>
              <w:rPr>
                <w:rFonts w:ascii="楷体" w:hAnsi="楷体" w:eastAsia="楷体"/>
                <w:sz w:val="24"/>
                <w:szCs w:val="24"/>
              </w:rPr>
            </w:pPr>
            <w:r>
              <w:rPr>
                <w:rFonts w:hint="eastAsia" w:ascii="楷体" w:hAnsi="楷体" w:eastAsia="楷体"/>
                <w:sz w:val="24"/>
                <w:szCs w:val="24"/>
              </w:rPr>
              <w:t>报告厅</w:t>
            </w:r>
          </w:p>
        </w:tc>
        <w:tc>
          <w:tcPr>
            <w:tcW w:w="1759" w:type="dxa"/>
            <w:vAlign w:val="center"/>
          </w:tcPr>
          <w:p>
            <w:pPr>
              <w:spacing w:line="480" w:lineRule="auto"/>
              <w:jc w:val="center"/>
              <w:rPr>
                <w:rFonts w:ascii="楷体" w:hAnsi="楷体" w:eastAsia="楷体"/>
                <w:sz w:val="24"/>
                <w:szCs w:val="24"/>
              </w:rPr>
            </w:pPr>
            <w:r>
              <w:rPr>
                <w:rFonts w:hint="eastAsia" w:ascii="楷体" w:hAnsi="楷体" w:eastAsia="楷体"/>
                <w:sz w:val="24"/>
                <w:szCs w:val="24"/>
              </w:rPr>
              <w:t>中午</w:t>
            </w:r>
          </w:p>
          <w:p>
            <w:pPr>
              <w:spacing w:line="480" w:lineRule="auto"/>
              <w:jc w:val="center"/>
              <w:rPr>
                <w:rFonts w:ascii="楷体" w:hAnsi="楷体" w:eastAsia="楷体"/>
                <w:sz w:val="24"/>
                <w:szCs w:val="24"/>
              </w:rPr>
            </w:pPr>
            <w:r>
              <w:rPr>
                <w:rFonts w:hint="eastAsia" w:ascii="楷体" w:hAnsi="楷体" w:eastAsia="楷体"/>
                <w:sz w:val="24"/>
                <w:szCs w:val="24"/>
              </w:rPr>
              <w:t>或周四下午</w:t>
            </w:r>
          </w:p>
        </w:tc>
        <w:tc>
          <w:tcPr>
            <w:tcW w:w="1346" w:type="dxa"/>
            <w:vAlign w:val="center"/>
          </w:tcPr>
          <w:p>
            <w:pPr>
              <w:spacing w:line="480" w:lineRule="auto"/>
              <w:jc w:val="center"/>
              <w:rPr>
                <w:rFonts w:ascii="楷体" w:hAnsi="楷体" w:eastAsia="楷体"/>
                <w:sz w:val="24"/>
                <w:szCs w:val="24"/>
              </w:rPr>
            </w:pPr>
            <w:r>
              <w:rPr>
                <w:rFonts w:hint="eastAsia" w:ascii="楷体" w:hAnsi="楷体" w:eastAsia="楷体"/>
                <w:sz w:val="24"/>
                <w:szCs w:val="24"/>
              </w:rPr>
              <w:t>周  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7" w:hRule="atLeast"/>
        </w:trPr>
        <w:tc>
          <w:tcPr>
            <w:tcW w:w="644" w:type="dxa"/>
            <w:vMerge w:val="continue"/>
            <w:vAlign w:val="center"/>
          </w:tcPr>
          <w:p>
            <w:pPr>
              <w:spacing w:line="480" w:lineRule="auto"/>
              <w:jc w:val="center"/>
              <w:rPr>
                <w:rFonts w:ascii="楷体" w:hAnsi="楷体" w:eastAsia="楷体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>
            <w:pPr>
              <w:spacing w:line="480" w:lineRule="auto"/>
              <w:jc w:val="center"/>
              <w:rPr>
                <w:rFonts w:ascii="楷体" w:hAnsi="楷体" w:eastAsia="楷体"/>
                <w:sz w:val="24"/>
                <w:szCs w:val="24"/>
              </w:rPr>
            </w:pPr>
            <w:r>
              <w:rPr>
                <w:rFonts w:hint="eastAsia" w:ascii="楷体" w:hAnsi="楷体" w:eastAsia="楷体"/>
                <w:sz w:val="24"/>
                <w:szCs w:val="24"/>
              </w:rPr>
              <w:t>安静校园组</w:t>
            </w:r>
          </w:p>
        </w:tc>
        <w:tc>
          <w:tcPr>
            <w:tcW w:w="2092" w:type="dxa"/>
            <w:vAlign w:val="center"/>
          </w:tcPr>
          <w:p>
            <w:pPr>
              <w:spacing w:line="480" w:lineRule="auto"/>
              <w:jc w:val="center"/>
              <w:rPr>
                <w:rFonts w:ascii="楷体" w:hAnsi="楷体" w:eastAsia="楷体"/>
                <w:sz w:val="24"/>
                <w:szCs w:val="24"/>
              </w:rPr>
            </w:pPr>
            <w:r>
              <w:rPr>
                <w:rFonts w:hint="eastAsia" w:ascii="楷体" w:hAnsi="楷体" w:eastAsia="楷体"/>
                <w:sz w:val="24"/>
                <w:szCs w:val="24"/>
              </w:rPr>
              <w:t>巡查校园</w:t>
            </w:r>
          </w:p>
        </w:tc>
        <w:tc>
          <w:tcPr>
            <w:tcW w:w="1425" w:type="dxa"/>
            <w:vAlign w:val="center"/>
          </w:tcPr>
          <w:p>
            <w:pPr>
              <w:spacing w:line="480" w:lineRule="auto"/>
              <w:jc w:val="center"/>
              <w:rPr>
                <w:rFonts w:ascii="楷体" w:hAnsi="楷体" w:eastAsia="楷体"/>
                <w:sz w:val="24"/>
                <w:szCs w:val="24"/>
              </w:rPr>
            </w:pPr>
            <w:r>
              <w:rPr>
                <w:rFonts w:hint="eastAsia" w:ascii="楷体" w:hAnsi="楷体" w:eastAsia="楷体"/>
                <w:sz w:val="24"/>
                <w:szCs w:val="24"/>
              </w:rPr>
              <w:t>教室、寝室等相关场所</w:t>
            </w:r>
          </w:p>
        </w:tc>
        <w:tc>
          <w:tcPr>
            <w:tcW w:w="1759" w:type="dxa"/>
            <w:vAlign w:val="center"/>
          </w:tcPr>
          <w:p>
            <w:pPr>
              <w:spacing w:line="480" w:lineRule="auto"/>
              <w:jc w:val="center"/>
              <w:rPr>
                <w:rFonts w:ascii="楷体" w:hAnsi="楷体" w:eastAsia="楷体"/>
                <w:sz w:val="24"/>
                <w:szCs w:val="24"/>
              </w:rPr>
            </w:pPr>
            <w:r>
              <w:rPr>
                <w:rFonts w:hint="eastAsia" w:ascii="楷体" w:hAnsi="楷体" w:eastAsia="楷体"/>
                <w:sz w:val="24"/>
                <w:szCs w:val="24"/>
              </w:rPr>
              <w:t>学生课余</w:t>
            </w:r>
          </w:p>
          <w:p>
            <w:pPr>
              <w:spacing w:line="480" w:lineRule="auto"/>
              <w:jc w:val="center"/>
              <w:rPr>
                <w:rFonts w:ascii="楷体" w:hAnsi="楷体" w:eastAsia="楷体"/>
                <w:sz w:val="24"/>
                <w:szCs w:val="24"/>
              </w:rPr>
            </w:pPr>
            <w:r>
              <w:rPr>
                <w:rFonts w:hint="eastAsia" w:ascii="楷体" w:hAnsi="楷体" w:eastAsia="楷体"/>
                <w:sz w:val="24"/>
                <w:szCs w:val="24"/>
              </w:rPr>
              <w:t>休息时间</w:t>
            </w:r>
          </w:p>
        </w:tc>
        <w:tc>
          <w:tcPr>
            <w:tcW w:w="1346" w:type="dxa"/>
            <w:vAlign w:val="center"/>
          </w:tcPr>
          <w:p>
            <w:pPr>
              <w:spacing w:line="480" w:lineRule="auto"/>
              <w:jc w:val="center"/>
              <w:rPr>
                <w:rFonts w:ascii="楷体" w:hAnsi="楷体" w:eastAsia="楷体"/>
                <w:sz w:val="24"/>
                <w:szCs w:val="24"/>
              </w:rPr>
            </w:pPr>
            <w:r>
              <w:rPr>
                <w:rFonts w:hint="eastAsia" w:ascii="楷体" w:hAnsi="楷体" w:eastAsia="楷体"/>
                <w:sz w:val="24"/>
                <w:szCs w:val="24"/>
              </w:rPr>
              <w:t>魏  明</w:t>
            </w:r>
          </w:p>
        </w:tc>
      </w:tr>
    </w:tbl>
    <w:p>
      <w:pPr>
        <w:spacing w:line="480" w:lineRule="auto"/>
        <w:ind w:firstLine="480" w:firstLineChars="200"/>
        <w:rPr>
          <w:rFonts w:ascii="楷体" w:hAnsi="楷体" w:eastAsia="楷体"/>
          <w:sz w:val="24"/>
          <w:szCs w:val="24"/>
        </w:rPr>
      </w:pPr>
      <w:r>
        <w:rPr>
          <w:rFonts w:hint="eastAsia" w:ascii="楷体" w:hAnsi="楷体" w:eastAsia="楷体"/>
          <w:sz w:val="24"/>
          <w:szCs w:val="24"/>
        </w:rPr>
        <w:t xml:space="preserve">上述工作将于本周五起正式启动，请大家积极参加，报名直接联系各小组负责人。                                                   </w:t>
      </w:r>
    </w:p>
    <w:p>
      <w:pPr>
        <w:spacing w:line="480" w:lineRule="auto"/>
        <w:jc w:val="right"/>
        <w:rPr>
          <w:rFonts w:ascii="楷体" w:hAnsi="楷体" w:eastAsia="楷体"/>
          <w:sz w:val="28"/>
          <w:szCs w:val="28"/>
        </w:rPr>
      </w:pPr>
      <w:r>
        <w:rPr>
          <w:rFonts w:hint="eastAsia" w:ascii="楷体" w:hAnsi="楷体" w:eastAsia="楷体"/>
          <w:sz w:val="24"/>
          <w:szCs w:val="24"/>
        </w:rPr>
        <w:t>201</w:t>
      </w:r>
      <w:r>
        <w:rPr>
          <w:rFonts w:hint="eastAsia" w:ascii="楷体" w:hAnsi="楷体" w:eastAsia="楷体"/>
          <w:sz w:val="24"/>
          <w:szCs w:val="24"/>
          <w:lang w:val="en-US" w:eastAsia="zh-CN"/>
        </w:rPr>
        <w:t>9</w:t>
      </w:r>
      <w:r>
        <w:rPr>
          <w:rFonts w:hint="eastAsia" w:ascii="楷体" w:hAnsi="楷体" w:eastAsia="楷体"/>
          <w:sz w:val="24"/>
          <w:szCs w:val="24"/>
        </w:rPr>
        <w:t>年</w:t>
      </w:r>
      <w:r>
        <w:rPr>
          <w:rFonts w:hint="eastAsia" w:ascii="楷体" w:hAnsi="楷体" w:eastAsia="楷体"/>
          <w:sz w:val="24"/>
          <w:szCs w:val="24"/>
          <w:lang w:val="en-US" w:eastAsia="zh-CN"/>
        </w:rPr>
        <w:t>3</w:t>
      </w:r>
      <w:r>
        <w:rPr>
          <w:rFonts w:hint="eastAsia" w:ascii="楷体" w:hAnsi="楷体" w:eastAsia="楷体"/>
          <w:sz w:val="24"/>
          <w:szCs w:val="24"/>
        </w:rPr>
        <w:t>月</w:t>
      </w:r>
      <w:bookmarkStart w:id="0" w:name="_GoBack"/>
      <w:bookmarkEnd w:id="0"/>
      <w:r>
        <w:rPr>
          <w:rFonts w:hint="eastAsia" w:ascii="楷体" w:hAnsi="楷体" w:eastAsia="楷体"/>
          <w:sz w:val="24"/>
          <w:szCs w:val="24"/>
        </w:rPr>
        <w:t>1日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218B"/>
    <w:rsid w:val="0002218B"/>
    <w:rsid w:val="000942CF"/>
    <w:rsid w:val="003B06C3"/>
    <w:rsid w:val="00B56A6A"/>
    <w:rsid w:val="00F0306E"/>
    <w:rsid w:val="00FB270C"/>
    <w:rsid w:val="15EA08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Lenovo</Company>
  <Pages>1</Pages>
  <Words>54</Words>
  <Characters>310</Characters>
  <Lines>2</Lines>
  <Paragraphs>1</Paragraphs>
  <TotalTime>38</TotalTime>
  <ScaleCrop>false</ScaleCrop>
  <LinksUpToDate>false</LinksUpToDate>
  <CharactersWithSpaces>363</CharactersWithSpaces>
  <Application>WPS Office_11.1.0.9305_F1E327BC-269C-435d-A152-05C5408002CA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2017-10-10T00:03:00Z</dcterms:created>
  <dc:creator>lenovo</dc:creator>
  <cp:lastModifiedBy>culvert</cp:lastModifiedBy>
  <dcterms:modified xsi:type="dcterms:W3CDTF">2019-12-20T06:46:26Z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2052-11.1.0.9305</vt:lpwstr>
  </property>
</Properties>
</file>