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3F" w:rsidRPr="00FE7EE9" w:rsidRDefault="00DE223F" w:rsidP="00DE223F">
      <w:pPr>
        <w:adjustRightInd w:val="0"/>
        <w:snapToGrid w:val="0"/>
        <w:spacing w:line="360" w:lineRule="auto"/>
        <w:ind w:left="420"/>
        <w:jc w:val="left"/>
        <w:rPr>
          <w:rFonts w:ascii="宋体" w:hAnsi="宋体" w:hint="eastAsia"/>
          <w:b/>
          <w:sz w:val="24"/>
        </w:rPr>
      </w:pPr>
      <w:bookmarkStart w:id="0" w:name="_GoBack"/>
      <w:r w:rsidRPr="00FE7EE9">
        <w:rPr>
          <w:rFonts w:ascii="宋体" w:hAnsi="宋体" w:hint="eastAsia"/>
          <w:b/>
          <w:sz w:val="24"/>
        </w:rPr>
        <w:t>校企联动上党课 携手共建育新人--学校第二党支部支部书记为学生讲党课</w:t>
      </w:r>
    </w:p>
    <w:bookmarkEnd w:id="0"/>
    <w:p w:rsidR="00DE223F" w:rsidRPr="00FE7EE9" w:rsidRDefault="00DE223F" w:rsidP="00DE223F">
      <w:pPr>
        <w:spacing w:line="360" w:lineRule="auto"/>
        <w:ind w:firstLineChars="200" w:firstLine="480"/>
        <w:rPr>
          <w:sz w:val="24"/>
        </w:rPr>
      </w:pPr>
      <w:r w:rsidRPr="00FE7EE9">
        <w:rPr>
          <w:rFonts w:hint="eastAsia"/>
          <w:sz w:val="24"/>
        </w:rPr>
        <w:t>11</w:t>
      </w:r>
      <w:r w:rsidRPr="00FE7EE9">
        <w:rPr>
          <w:rFonts w:hint="eastAsia"/>
          <w:sz w:val="24"/>
        </w:rPr>
        <w:t>月</w:t>
      </w:r>
      <w:r w:rsidRPr="00FE7EE9">
        <w:rPr>
          <w:rFonts w:hint="eastAsia"/>
          <w:sz w:val="24"/>
        </w:rPr>
        <w:t>8</w:t>
      </w:r>
      <w:r w:rsidRPr="00FE7EE9">
        <w:rPr>
          <w:rFonts w:hint="eastAsia"/>
          <w:sz w:val="24"/>
        </w:rPr>
        <w:t>日，我校第二党支部支部书记</w:t>
      </w:r>
      <w:proofErr w:type="gramStart"/>
      <w:r w:rsidRPr="00FE7EE9">
        <w:rPr>
          <w:rFonts w:hint="eastAsia"/>
          <w:sz w:val="24"/>
        </w:rPr>
        <w:t>屠</w:t>
      </w:r>
      <w:proofErr w:type="gramEnd"/>
      <w:r w:rsidRPr="00FE7EE9">
        <w:rPr>
          <w:rFonts w:hint="eastAsia"/>
          <w:sz w:val="24"/>
        </w:rPr>
        <w:t>建军同志携手</w:t>
      </w:r>
      <w:proofErr w:type="gramStart"/>
      <w:r w:rsidRPr="00FE7EE9">
        <w:rPr>
          <w:rFonts w:hint="eastAsia"/>
          <w:sz w:val="24"/>
        </w:rPr>
        <w:t>上海申宝建筑工程</w:t>
      </w:r>
      <w:proofErr w:type="gramEnd"/>
      <w:r w:rsidRPr="00FE7EE9">
        <w:rPr>
          <w:rFonts w:hint="eastAsia"/>
          <w:sz w:val="24"/>
        </w:rPr>
        <w:t>有限公司副总经理王炜为我校学生讲党课。</w:t>
      </w:r>
    </w:p>
    <w:p w:rsidR="00DE223F" w:rsidRPr="00FE7EE9" w:rsidRDefault="00DE223F" w:rsidP="00DE223F">
      <w:pPr>
        <w:spacing w:line="360" w:lineRule="auto"/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B516E6" wp14:editId="1B3C2B22">
            <wp:simplePos x="0" y="0"/>
            <wp:positionH relativeFrom="column">
              <wp:posOffset>3474085</wp:posOffset>
            </wp:positionH>
            <wp:positionV relativeFrom="paragraph">
              <wp:posOffset>64135</wp:posOffset>
            </wp:positionV>
            <wp:extent cx="2449195" cy="1649095"/>
            <wp:effectExtent l="0" t="0" r="8255" b="8255"/>
            <wp:wrapTight wrapText="bothSides">
              <wp:wrapPolygon edited="0">
                <wp:start x="0" y="0"/>
                <wp:lineTo x="0" y="21459"/>
                <wp:lineTo x="21505" y="21459"/>
                <wp:lineTo x="21505" y="0"/>
                <wp:lineTo x="0" y="0"/>
              </wp:wrapPolygon>
            </wp:wrapTight>
            <wp:docPr id="1" name="图片 1" descr="15746502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74650214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E7EE9">
        <w:rPr>
          <w:rFonts w:hint="eastAsia"/>
          <w:sz w:val="24"/>
        </w:rPr>
        <w:t>屠</w:t>
      </w:r>
      <w:proofErr w:type="gramEnd"/>
      <w:r w:rsidRPr="00FE7EE9">
        <w:rPr>
          <w:rFonts w:hint="eastAsia"/>
          <w:sz w:val="24"/>
        </w:rPr>
        <w:t>建军同志以正在上海举行的第二届中国国际进口博览会为切入点，结合新中国成立七十周年以来的历史回顾，引入“辉煌七十年，奋斗新时代”的党课主题。他用丰富的案例为学生讲解了我国经济建设创造的“中国奇迹”，让学生更加感受到，进入新时代，我们比历史上任何时期都更加接近中华民族伟大复兴的目标。同时，</w:t>
      </w:r>
      <w:proofErr w:type="gramStart"/>
      <w:r w:rsidRPr="00FE7EE9">
        <w:rPr>
          <w:rFonts w:hint="eastAsia"/>
          <w:sz w:val="24"/>
        </w:rPr>
        <w:t>屠</w:t>
      </w:r>
      <w:proofErr w:type="gramEnd"/>
      <w:r w:rsidRPr="00FE7EE9">
        <w:rPr>
          <w:rFonts w:hint="eastAsia"/>
          <w:sz w:val="24"/>
        </w:rPr>
        <w:t>建军同志从中国共产党的由来、中国共产党的诞生、党的最高理想和最终目标、党的行动指南、中国共产党在社会主义初级阶段的基本路线等几方面展开讲解，为学生们普及了党的基本知识，着重解释了入党条件以及党员必须履行的义务，结合优秀共产党员黄文秀的典型事迹，鼓励同学们向优秀共产党员学习，向党组织靠拢。</w:t>
      </w:r>
    </w:p>
    <w:p w:rsidR="00DE223F" w:rsidRPr="00FE7EE9" w:rsidRDefault="00DE223F" w:rsidP="00DE223F">
      <w:pPr>
        <w:spacing w:line="360" w:lineRule="auto"/>
        <w:ind w:firstLineChars="200" w:firstLine="480"/>
        <w:rPr>
          <w:sz w:val="24"/>
        </w:rPr>
      </w:pPr>
      <w:r w:rsidRPr="00FE7EE9">
        <w:rPr>
          <w:rFonts w:hint="eastAsia"/>
          <w:sz w:val="24"/>
        </w:rPr>
        <w:t>王炜副总经理以自己从学生初入</w:t>
      </w:r>
      <w:proofErr w:type="gramStart"/>
      <w:r w:rsidRPr="00FE7EE9">
        <w:rPr>
          <w:rFonts w:hint="eastAsia"/>
          <w:sz w:val="24"/>
        </w:rPr>
        <w:t>职场再</w:t>
      </w:r>
      <w:proofErr w:type="gramEnd"/>
      <w:r w:rsidRPr="00FE7EE9">
        <w:rPr>
          <w:rFonts w:hint="eastAsia"/>
          <w:sz w:val="24"/>
        </w:rPr>
        <w:t>到成为企业高管的经历为时间线，从两种身份“初心不变、学习成长”、两个故事“个人团队、责任意识”和两句短语“殷切期望、目标先进”，诠释了入党动机。他鼓励同学们既要仰望星空，以党员的标准要求自己，以身边的榜样为学习对象，要脚踏实地、自足实际、不断积累。</w:t>
      </w:r>
    </w:p>
    <w:p w:rsidR="00DE223F" w:rsidRPr="00FE7EE9" w:rsidRDefault="00DE223F" w:rsidP="00DE223F">
      <w:pPr>
        <w:spacing w:line="360" w:lineRule="auto"/>
        <w:ind w:firstLineChars="200" w:firstLine="480"/>
        <w:rPr>
          <w:sz w:val="24"/>
        </w:rPr>
      </w:pPr>
      <w:r w:rsidRPr="00FE7EE9">
        <w:rPr>
          <w:rFonts w:hint="eastAsia"/>
          <w:sz w:val="24"/>
        </w:rPr>
        <w:t>会上还与学校优秀团员推优入党代表</w:t>
      </w:r>
      <w:r w:rsidRPr="00FE7EE9">
        <w:rPr>
          <w:rFonts w:hint="eastAsia"/>
          <w:sz w:val="24"/>
        </w:rPr>
        <w:t>15</w:t>
      </w:r>
      <w:r w:rsidRPr="00FE7EE9">
        <w:rPr>
          <w:rFonts w:hint="eastAsia"/>
          <w:sz w:val="24"/>
        </w:rPr>
        <w:t>工程造价贯通</w:t>
      </w:r>
      <w:r w:rsidRPr="00FE7EE9">
        <w:rPr>
          <w:rFonts w:hint="eastAsia"/>
          <w:sz w:val="24"/>
        </w:rPr>
        <w:t>1</w:t>
      </w:r>
      <w:r w:rsidRPr="00FE7EE9">
        <w:rPr>
          <w:rFonts w:hint="eastAsia"/>
          <w:sz w:val="24"/>
        </w:rPr>
        <w:t>班的成君杰同学进行视频连线，同学们了解了成君杰的成长轨迹、入党过程以及他立志加入中国共产党的意愿，在递交入党申请书后变化等。</w:t>
      </w:r>
    </w:p>
    <w:p w:rsidR="00FC07BA" w:rsidRDefault="00DE223F" w:rsidP="00DE223F">
      <w:pPr>
        <w:spacing w:line="360" w:lineRule="auto"/>
        <w:ind w:firstLineChars="200" w:firstLine="480"/>
      </w:pPr>
      <w:r w:rsidRPr="00FE7EE9">
        <w:rPr>
          <w:rFonts w:hint="eastAsia"/>
          <w:sz w:val="24"/>
        </w:rPr>
        <w:t>通过此次党课，同学们进一步坚定了正确的政治方向，增强入党的自觉意识，提高理论水平，端正入党动机，坚定理想信念，为成为一名优秀的学生树立了思想标杆，并表示将以实际行动争取早日加入党组织。</w:t>
      </w:r>
      <w:r>
        <w:rPr>
          <w:rFonts w:hint="eastAsia"/>
          <w:sz w:val="24"/>
        </w:rPr>
        <w:t xml:space="preserve">          </w:t>
      </w:r>
    </w:p>
    <w:sectPr w:rsidR="00FC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15" w:rsidRDefault="00480E15" w:rsidP="00DE223F">
      <w:r>
        <w:separator/>
      </w:r>
    </w:p>
  </w:endnote>
  <w:endnote w:type="continuationSeparator" w:id="0">
    <w:p w:rsidR="00480E15" w:rsidRDefault="00480E15" w:rsidP="00D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15" w:rsidRDefault="00480E15" w:rsidP="00DE223F">
      <w:r>
        <w:separator/>
      </w:r>
    </w:p>
  </w:footnote>
  <w:footnote w:type="continuationSeparator" w:id="0">
    <w:p w:rsidR="00480E15" w:rsidRDefault="00480E15" w:rsidP="00DE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3F2A"/>
    <w:multiLevelType w:val="hybridMultilevel"/>
    <w:tmpl w:val="B97EAE28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42"/>
    <w:rsid w:val="00203742"/>
    <w:rsid w:val="00480E15"/>
    <w:rsid w:val="00DE223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2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2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2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2019-12-17T07:14:00Z</dcterms:created>
  <dcterms:modified xsi:type="dcterms:W3CDTF">2019-12-17T07:14:00Z</dcterms:modified>
</cp:coreProperties>
</file>