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CE" w:rsidRPr="0079393D" w:rsidRDefault="009123CE" w:rsidP="009123CE">
      <w:pPr>
        <w:adjustRightInd w:val="0"/>
        <w:snapToGrid w:val="0"/>
        <w:spacing w:line="360" w:lineRule="auto"/>
        <w:jc w:val="center"/>
        <w:rPr>
          <w:rFonts w:ascii="宋体" w:hAnsi="宋体"/>
          <w:b/>
          <w:sz w:val="24"/>
        </w:rPr>
      </w:pPr>
      <w:bookmarkStart w:id="0" w:name="_GoBack"/>
      <w:r w:rsidRPr="0079393D">
        <w:rPr>
          <w:rFonts w:ascii="宋体" w:hAnsi="宋体" w:hint="eastAsia"/>
          <w:b/>
          <w:sz w:val="24"/>
        </w:rPr>
        <w:t>红色足迹</w:t>
      </w:r>
      <w:proofErr w:type="gramStart"/>
      <w:r w:rsidRPr="0079393D">
        <w:rPr>
          <w:rFonts w:ascii="宋体" w:hAnsi="宋体" w:hint="eastAsia"/>
          <w:b/>
          <w:sz w:val="24"/>
        </w:rPr>
        <w:t>承精神</w:t>
      </w:r>
      <w:proofErr w:type="gramEnd"/>
      <w:r w:rsidRPr="0079393D">
        <w:rPr>
          <w:rFonts w:ascii="宋体" w:hAnsi="宋体" w:hint="eastAsia"/>
          <w:b/>
          <w:sz w:val="24"/>
        </w:rPr>
        <w:t>,青春年华担责任</w:t>
      </w:r>
    </w:p>
    <w:bookmarkEnd w:id="0"/>
    <w:p w:rsidR="009123CE" w:rsidRPr="0079393D" w:rsidRDefault="009123CE" w:rsidP="009123CE">
      <w:pPr>
        <w:adjustRightInd w:val="0"/>
        <w:snapToGrid w:val="0"/>
        <w:spacing w:line="360" w:lineRule="auto"/>
        <w:jc w:val="right"/>
        <w:rPr>
          <w:rFonts w:ascii="宋体" w:hAnsi="宋体"/>
          <w:b/>
          <w:sz w:val="24"/>
        </w:rPr>
      </w:pPr>
      <w:r>
        <w:rPr>
          <w:rFonts w:ascii="宋体" w:hAnsi="宋体" w:hint="eastAsia"/>
          <w:b/>
          <w:sz w:val="24"/>
        </w:rPr>
        <w:t xml:space="preserve"> </w:t>
      </w:r>
      <w:r w:rsidRPr="0079393D">
        <w:rPr>
          <w:rFonts w:ascii="宋体" w:hAnsi="宋体" w:hint="eastAsia"/>
          <w:b/>
          <w:sz w:val="24"/>
        </w:rPr>
        <w:t>—</w:t>
      </w:r>
      <w:r>
        <w:rPr>
          <w:rFonts w:ascii="宋体" w:hAnsi="宋体" w:hint="eastAsia"/>
          <w:b/>
          <w:sz w:val="24"/>
        </w:rPr>
        <w:t>—我校学生顺利完成闵行区第二期中学生共产主义学校井冈山红色</w:t>
      </w:r>
      <w:proofErr w:type="gramStart"/>
      <w:r>
        <w:rPr>
          <w:rFonts w:ascii="宋体" w:hAnsi="宋体" w:hint="eastAsia"/>
          <w:b/>
          <w:sz w:val="24"/>
        </w:rPr>
        <w:t>研</w:t>
      </w:r>
      <w:proofErr w:type="gramEnd"/>
      <w:r>
        <w:rPr>
          <w:rFonts w:ascii="宋体" w:hAnsi="宋体" w:hint="eastAsia"/>
          <w:b/>
          <w:sz w:val="24"/>
        </w:rPr>
        <w:t>学</w:t>
      </w:r>
      <w:r w:rsidRPr="0079393D">
        <w:rPr>
          <w:rFonts w:ascii="宋体" w:hAnsi="宋体" w:hint="eastAsia"/>
          <w:b/>
          <w:sz w:val="24"/>
        </w:rPr>
        <w:t>旅</w:t>
      </w:r>
    </w:p>
    <w:p w:rsidR="009123CE" w:rsidRPr="00B33E6D" w:rsidRDefault="009123CE" w:rsidP="009123CE">
      <w:pPr>
        <w:spacing w:line="360" w:lineRule="auto"/>
        <w:ind w:firstLineChars="200" w:firstLine="480"/>
        <w:rPr>
          <w:rFonts w:ascii="宋体" w:hAnsi="宋体"/>
          <w:sz w:val="24"/>
        </w:rPr>
      </w:pPr>
      <w:r w:rsidRPr="0079393D">
        <w:rPr>
          <w:rFonts w:ascii="宋体" w:hAnsi="宋体" w:hint="eastAsia"/>
          <w:sz w:val="24"/>
        </w:rPr>
        <w:t>7月4日，闵行区第二期中学生共产主义学校80位师生踏上井冈山红色</w:t>
      </w:r>
      <w:proofErr w:type="gramStart"/>
      <w:r w:rsidRPr="0079393D">
        <w:rPr>
          <w:rFonts w:ascii="宋体" w:hAnsi="宋体" w:hint="eastAsia"/>
          <w:sz w:val="24"/>
        </w:rPr>
        <w:t>研</w:t>
      </w:r>
      <w:proofErr w:type="gramEnd"/>
      <w:r w:rsidRPr="0079393D">
        <w:rPr>
          <w:rFonts w:ascii="宋体" w:hAnsi="宋体" w:hint="eastAsia"/>
          <w:sz w:val="24"/>
        </w:rPr>
        <w:t>学之旅。我校17建筑工程</w:t>
      </w:r>
      <w:proofErr w:type="gramStart"/>
      <w:r w:rsidRPr="0079393D">
        <w:rPr>
          <w:rFonts w:ascii="宋体" w:hAnsi="宋体" w:hint="eastAsia"/>
          <w:sz w:val="24"/>
        </w:rPr>
        <w:t>技术周</w:t>
      </w:r>
      <w:proofErr w:type="gramEnd"/>
      <w:r w:rsidRPr="0079393D">
        <w:rPr>
          <w:rFonts w:ascii="宋体" w:hAnsi="宋体" w:hint="eastAsia"/>
          <w:sz w:val="24"/>
        </w:rPr>
        <w:t>俊杰、17装饰工程</w:t>
      </w:r>
      <w:proofErr w:type="gramStart"/>
      <w:r w:rsidRPr="0079393D">
        <w:rPr>
          <w:rFonts w:ascii="宋体" w:hAnsi="宋体" w:hint="eastAsia"/>
          <w:sz w:val="24"/>
        </w:rPr>
        <w:t>技术施琦两位</w:t>
      </w:r>
      <w:proofErr w:type="gramEnd"/>
      <w:r w:rsidRPr="0079393D">
        <w:rPr>
          <w:rFonts w:ascii="宋体" w:hAnsi="宋体" w:hint="eastAsia"/>
          <w:sz w:val="24"/>
        </w:rPr>
        <w:t>同学参加了为期一周的红色</w:t>
      </w:r>
      <w:proofErr w:type="gramStart"/>
      <w:r w:rsidRPr="0079393D">
        <w:rPr>
          <w:rFonts w:ascii="宋体" w:hAnsi="宋体" w:hint="eastAsia"/>
          <w:sz w:val="24"/>
        </w:rPr>
        <w:t>研</w:t>
      </w:r>
      <w:proofErr w:type="gramEnd"/>
      <w:r w:rsidRPr="0079393D">
        <w:rPr>
          <w:rFonts w:ascii="宋体" w:hAnsi="宋体" w:hint="eastAsia"/>
          <w:sz w:val="24"/>
        </w:rPr>
        <w:t>学培训班活动。</w:t>
      </w:r>
    </w:p>
    <w:p w:rsidR="009123CE" w:rsidRPr="0079393D" w:rsidRDefault="009123CE" w:rsidP="009123CE">
      <w:pPr>
        <w:spacing w:line="360" w:lineRule="auto"/>
        <w:ind w:firstLineChars="200" w:firstLine="420"/>
        <w:rPr>
          <w:rFonts w:ascii="宋体" w:hAnsi="宋体"/>
          <w:sz w:val="24"/>
        </w:rPr>
      </w:pPr>
      <w:r>
        <w:rPr>
          <w:noProof/>
        </w:rPr>
        <w:drawing>
          <wp:anchor distT="0" distB="0" distL="114300" distR="114300" simplePos="0" relativeHeight="251659264" behindDoc="0" locked="0" layoutInCell="1" allowOverlap="1" wp14:anchorId="549C0906" wp14:editId="011301E0">
            <wp:simplePos x="0" y="0"/>
            <wp:positionH relativeFrom="column">
              <wp:posOffset>4084955</wp:posOffset>
            </wp:positionH>
            <wp:positionV relativeFrom="paragraph">
              <wp:posOffset>73660</wp:posOffset>
            </wp:positionV>
            <wp:extent cx="1882140" cy="1355725"/>
            <wp:effectExtent l="0" t="0" r="3810" b="0"/>
            <wp:wrapSquare wrapText="bothSides"/>
            <wp:docPr id="1" name="图片 1" descr="C:\Users\lenovo\AppData\Roaming\Tencent\Users\1280157351\QQ\WinTemp\RichOle\({O@_]_(@}{43L4(2YCZ6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C:\Users\lenovo\AppData\Roaming\Tencent\Users\1280157351\QQ\WinTemp\RichOle\({O@_]_(@}{43L4(2YCZ6N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93D">
        <w:rPr>
          <w:rFonts w:ascii="宋体" w:hAnsi="宋体" w:hint="eastAsia"/>
          <w:sz w:val="24"/>
        </w:rPr>
        <w:t>7月5日上午，“红色足迹承精神，青春年华担责任”闵行区共产主义学校赴井冈山红色研学培训班正式开营。本次红色</w:t>
      </w:r>
      <w:proofErr w:type="gramStart"/>
      <w:r w:rsidRPr="0079393D">
        <w:rPr>
          <w:rFonts w:ascii="宋体" w:hAnsi="宋体" w:hint="eastAsia"/>
          <w:sz w:val="24"/>
        </w:rPr>
        <w:t>研</w:t>
      </w:r>
      <w:proofErr w:type="gramEnd"/>
      <w:r w:rsidRPr="0079393D">
        <w:rPr>
          <w:rFonts w:ascii="宋体" w:hAnsi="宋体" w:hint="eastAsia"/>
          <w:sz w:val="24"/>
        </w:rPr>
        <w:t>学培训班活动内容丰富，“祭奠井冈英烈”仪式教学、“三湾改编”情景教学、“井冈山斗争与井冈山精神”专题教学、“学编红军草鞋”体验教学无不让师生们重温历史，了解红军的艰苦岁月，追寻历史足迹，让井冈山精神放射新时代光芒。</w:t>
      </w:r>
    </w:p>
    <w:p w:rsidR="009123CE" w:rsidRPr="0079393D" w:rsidRDefault="009123CE" w:rsidP="009123CE">
      <w:pPr>
        <w:spacing w:line="360" w:lineRule="auto"/>
        <w:ind w:firstLineChars="200" w:firstLine="480"/>
        <w:rPr>
          <w:rFonts w:ascii="宋体" w:hAnsi="宋体"/>
          <w:sz w:val="24"/>
        </w:rPr>
      </w:pPr>
      <w:r w:rsidRPr="0079393D">
        <w:rPr>
          <w:rFonts w:ascii="宋体" w:hAnsi="宋体" w:hint="eastAsia"/>
          <w:sz w:val="24"/>
        </w:rPr>
        <w:t>此次红色</w:t>
      </w:r>
      <w:proofErr w:type="gramStart"/>
      <w:r w:rsidRPr="0079393D">
        <w:rPr>
          <w:rFonts w:ascii="宋体" w:hAnsi="宋体" w:hint="eastAsia"/>
          <w:sz w:val="24"/>
        </w:rPr>
        <w:t>研</w:t>
      </w:r>
      <w:proofErr w:type="gramEnd"/>
      <w:r w:rsidRPr="0079393D">
        <w:rPr>
          <w:rFonts w:ascii="宋体" w:hAnsi="宋体" w:hint="eastAsia"/>
          <w:sz w:val="24"/>
        </w:rPr>
        <w:t>学培训班活动只有短暂的一周，学生纷纷表示硕果累累，7月10日由闵行区教育局副局长刘兆利老师和基地老师共同为学员颁发结营证书。</w:t>
      </w:r>
    </w:p>
    <w:p w:rsidR="00FC07BA" w:rsidRDefault="009123CE" w:rsidP="009123CE">
      <w:pPr>
        <w:spacing w:line="360" w:lineRule="auto"/>
      </w:pPr>
      <w:r w:rsidRPr="0079393D">
        <w:rPr>
          <w:rFonts w:ascii="宋体" w:hAnsi="宋体" w:hint="eastAsia"/>
          <w:sz w:val="24"/>
        </w:rPr>
        <w:t>我校团委在闵行区教育局团工委具体指导和</w:t>
      </w:r>
      <w:proofErr w:type="gramStart"/>
      <w:r w:rsidRPr="0079393D">
        <w:rPr>
          <w:rFonts w:ascii="宋体" w:hAnsi="宋体" w:hint="eastAsia"/>
          <w:sz w:val="24"/>
        </w:rPr>
        <w:t>校党委</w:t>
      </w:r>
      <w:proofErr w:type="gramEnd"/>
      <w:r w:rsidRPr="0079393D">
        <w:rPr>
          <w:rFonts w:ascii="宋体" w:hAnsi="宋体" w:hint="eastAsia"/>
          <w:sz w:val="24"/>
        </w:rPr>
        <w:t>的直接领导下，始终坚持把青年思想引领作为头等大事，本次</w:t>
      </w:r>
      <w:proofErr w:type="gramStart"/>
      <w:r w:rsidRPr="0079393D">
        <w:rPr>
          <w:rFonts w:ascii="宋体" w:hAnsi="宋体" w:hint="eastAsia"/>
          <w:sz w:val="24"/>
        </w:rPr>
        <w:t>研</w:t>
      </w:r>
      <w:proofErr w:type="gramEnd"/>
      <w:r w:rsidRPr="0079393D">
        <w:rPr>
          <w:rFonts w:ascii="宋体" w:hAnsi="宋体" w:hint="eastAsia"/>
          <w:sz w:val="24"/>
        </w:rPr>
        <w:t>学活动坚定了学生的理想信念，锤炼了学生的优秀品格，意义深远。</w:t>
      </w:r>
      <w:r>
        <w:rPr>
          <w:rFonts w:ascii="宋体" w:hAnsi="宋体" w:hint="eastAsia"/>
          <w:sz w:val="24"/>
        </w:rPr>
        <w:t xml:space="preserve">                                      </w:t>
      </w:r>
    </w:p>
    <w:sectPr w:rsidR="00FC0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D6" w:rsidRDefault="005E07D6" w:rsidP="009123CE">
      <w:r>
        <w:separator/>
      </w:r>
    </w:p>
  </w:endnote>
  <w:endnote w:type="continuationSeparator" w:id="0">
    <w:p w:rsidR="005E07D6" w:rsidRDefault="005E07D6" w:rsidP="0091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D6" w:rsidRDefault="005E07D6" w:rsidP="009123CE">
      <w:r>
        <w:separator/>
      </w:r>
    </w:p>
  </w:footnote>
  <w:footnote w:type="continuationSeparator" w:id="0">
    <w:p w:rsidR="005E07D6" w:rsidRDefault="005E07D6" w:rsidP="00912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3F2A"/>
    <w:multiLevelType w:val="hybridMultilevel"/>
    <w:tmpl w:val="B97EAE2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6E"/>
    <w:rsid w:val="0044286E"/>
    <w:rsid w:val="005E07D6"/>
    <w:rsid w:val="009123CE"/>
    <w:rsid w:val="00FC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3CE"/>
    <w:rPr>
      <w:sz w:val="18"/>
      <w:szCs w:val="18"/>
    </w:rPr>
  </w:style>
  <w:style w:type="paragraph" w:styleId="a4">
    <w:name w:val="footer"/>
    <w:basedOn w:val="a"/>
    <w:link w:val="Char0"/>
    <w:uiPriority w:val="99"/>
    <w:unhideWhenUsed/>
    <w:rsid w:val="009123CE"/>
    <w:pPr>
      <w:tabs>
        <w:tab w:val="center" w:pos="4153"/>
        <w:tab w:val="right" w:pos="8306"/>
      </w:tabs>
      <w:snapToGrid w:val="0"/>
      <w:jc w:val="left"/>
    </w:pPr>
    <w:rPr>
      <w:sz w:val="18"/>
      <w:szCs w:val="18"/>
    </w:rPr>
  </w:style>
  <w:style w:type="character" w:customStyle="1" w:styleId="Char0">
    <w:name w:val="页脚 Char"/>
    <w:basedOn w:val="a0"/>
    <w:link w:val="a4"/>
    <w:uiPriority w:val="99"/>
    <w:rsid w:val="009123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3CE"/>
    <w:rPr>
      <w:sz w:val="18"/>
      <w:szCs w:val="18"/>
    </w:rPr>
  </w:style>
  <w:style w:type="paragraph" w:styleId="a4">
    <w:name w:val="footer"/>
    <w:basedOn w:val="a"/>
    <w:link w:val="Char0"/>
    <w:uiPriority w:val="99"/>
    <w:unhideWhenUsed/>
    <w:rsid w:val="009123CE"/>
    <w:pPr>
      <w:tabs>
        <w:tab w:val="center" w:pos="4153"/>
        <w:tab w:val="right" w:pos="8306"/>
      </w:tabs>
      <w:snapToGrid w:val="0"/>
      <w:jc w:val="left"/>
    </w:pPr>
    <w:rPr>
      <w:sz w:val="18"/>
      <w:szCs w:val="18"/>
    </w:rPr>
  </w:style>
  <w:style w:type="character" w:customStyle="1" w:styleId="Char0">
    <w:name w:val="页脚 Char"/>
    <w:basedOn w:val="a0"/>
    <w:link w:val="a4"/>
    <w:uiPriority w:val="99"/>
    <w:rsid w:val="00912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Company>微软中国</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2019-12-17T06:17:00Z</dcterms:created>
  <dcterms:modified xsi:type="dcterms:W3CDTF">2019-12-17T06:17:00Z</dcterms:modified>
</cp:coreProperties>
</file>