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413" w:rsidRPr="00D370F5" w:rsidRDefault="002E3413" w:rsidP="002E3413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hAnsi="宋体" w:hint="eastAsia"/>
          <w:b/>
          <w:sz w:val="24"/>
        </w:rPr>
      </w:pPr>
      <w:r w:rsidRPr="00D370F5">
        <w:rPr>
          <w:rFonts w:ascii="宋体" w:hAnsi="宋体" w:hint="eastAsia"/>
          <w:b/>
          <w:bCs/>
          <w:sz w:val="24"/>
        </w:rPr>
        <w:t>学校无人机社团顺利考取证书</w:t>
      </w:r>
    </w:p>
    <w:p w:rsidR="002E3413" w:rsidRPr="00A66680" w:rsidRDefault="002E3413" w:rsidP="002E3413">
      <w:pPr>
        <w:spacing w:line="360" w:lineRule="auto"/>
        <w:ind w:firstLineChars="200" w:firstLine="420"/>
        <w:rPr>
          <w:rFonts w:ascii="宋体" w:hAnsi="宋体"/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551180</wp:posOffset>
            </wp:positionV>
            <wp:extent cx="1562735" cy="1264920"/>
            <wp:effectExtent l="0" t="0" r="0" b="0"/>
            <wp:wrapTight wrapText="bothSides">
              <wp:wrapPolygon edited="0">
                <wp:start x="0" y="0"/>
                <wp:lineTo x="0" y="21145"/>
                <wp:lineTo x="21328" y="21145"/>
                <wp:lineTo x="21328" y="0"/>
                <wp:lineTo x="0" y="0"/>
              </wp:wrapPolygon>
            </wp:wrapTight>
            <wp:docPr id="1" name="图片 1" descr="C:\Users\lenovo\AppData\Roaming\Tencent\Users\1280157351\QQ\WinTemp\RichOle\$DFW554D]AMP]M1$ZWM)YK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" descr="C:\Users\lenovo\AppData\Roaming\Tencent\Users\1280157351\QQ\WinTemp\RichOle\$DFW554D]AMP]M1$ZWM)YKG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735" cy="126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0F5">
        <w:rPr>
          <w:rFonts w:ascii="宋体" w:hAnsi="宋体" w:hint="eastAsia"/>
          <w:sz w:val="24"/>
        </w:rPr>
        <w:t>为加强学生社团的实践性，提高学生的无人机操作水平，我校无人机社团于1月5日与12日分别参加了无人机实操和理论考试。</w:t>
      </w:r>
    </w:p>
    <w:p w:rsidR="002E3413" w:rsidRPr="00D370F5" w:rsidRDefault="002E3413" w:rsidP="002E3413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 w:rsidRPr="00D370F5">
        <w:rPr>
          <w:rFonts w:ascii="宋体" w:hAnsi="宋体" w:hint="eastAsia"/>
          <w:sz w:val="24"/>
        </w:rPr>
        <w:t>理论考试环节考察的是无人机飞行的法律法规及基本知识内容，在前期的充分准备下，学校无人机社团学生自信满满，顺利完成笔试。实操飞行环节，学生按照最新考试要求进行了“垂直起降”、“四位悬停”和“水平平移飞行”三项操作，画出了完美的句号。我校7名18级学生顺利考取了ASFC多旋翼初级证书。</w:t>
      </w:r>
    </w:p>
    <w:p w:rsidR="00FC4F56" w:rsidRDefault="002E3413" w:rsidP="002E3413">
      <w:r w:rsidRPr="00D370F5">
        <w:rPr>
          <w:rFonts w:ascii="宋体" w:hAnsi="宋体" w:hint="eastAsia"/>
          <w:sz w:val="24"/>
        </w:rPr>
        <w:t>学生表示考证飞行充满挑战，不仅是技能水平的试炼，也是心理素质的考验。同学们表示会以此为契机，实现无人机操作水平更上一层楼。</w:t>
      </w:r>
      <w:r>
        <w:rPr>
          <w:rFonts w:ascii="宋体" w:hAnsi="宋体" w:hint="eastAsia"/>
          <w:sz w:val="24"/>
        </w:rPr>
        <w:t xml:space="preserve">  </w:t>
      </w:r>
      <w:bookmarkStart w:id="0" w:name="_GoBack"/>
      <w:bookmarkEnd w:id="0"/>
    </w:p>
    <w:sectPr w:rsidR="00FC4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283114"/>
    <w:multiLevelType w:val="hybridMultilevel"/>
    <w:tmpl w:val="08F04142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413"/>
    <w:rsid w:val="002E3413"/>
    <w:rsid w:val="00FC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4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4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2019-12-19T06:12:00Z</dcterms:created>
  <dcterms:modified xsi:type="dcterms:W3CDTF">2019-12-19T06:14:00Z</dcterms:modified>
</cp:coreProperties>
</file>