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11" w:rsidRDefault="001A7811" w:rsidP="001A7811">
      <w:pPr>
        <w:widowControl/>
        <w:autoSpaceDE w:val="0"/>
        <w:autoSpaceDN w:val="0"/>
        <w:adjustRightInd w:val="0"/>
        <w:jc w:val="center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>我校在</w:t>
      </w:r>
      <w:r>
        <w:rPr>
          <w:rFonts w:ascii="宋体" w:eastAsia="宋体" w:cs="宋体"/>
          <w:color w:val="BE0004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年建设职业技能竞赛中荣获佳绩</w:t>
      </w:r>
    </w:p>
    <w:p w:rsidR="001A7811" w:rsidRDefault="001A7811" w:rsidP="001A7811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2017-12-26 16:27:47</w:t>
      </w:r>
    </w:p>
    <w:p w:rsidR="001A7811" w:rsidRDefault="001A7811" w:rsidP="001A7811">
      <w:pPr>
        <w:widowControl/>
        <w:autoSpaceDE w:val="0"/>
        <w:autoSpaceDN w:val="0"/>
        <w:adjustRightInd w:val="0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 </w:t>
      </w:r>
    </w:p>
    <w:p w:rsidR="001A7811" w:rsidRDefault="001A7811" w:rsidP="001A7811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  </w:t>
      </w:r>
      <w:r>
        <w:rPr>
          <w:rFonts w:ascii="宋体" w:eastAsia="宋体" w:cs="宋体"/>
          <w:kern w:val="0"/>
          <w:sz w:val="26"/>
          <w:szCs w:val="26"/>
        </w:rPr>
        <w:t xml:space="preserve"> </w:t>
      </w: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4267200" cy="320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11" w:rsidRDefault="001A7811" w:rsidP="001A7811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为贯彻落实《国家中长期教育改革和发展规划纲要（</w:t>
      </w:r>
      <w:r>
        <w:rPr>
          <w:rFonts w:ascii="宋体" w:eastAsia="宋体" w:cs="宋体"/>
          <w:kern w:val="0"/>
          <w:sz w:val="36"/>
          <w:szCs w:val="36"/>
        </w:rPr>
        <w:t>2010-2020</w:t>
      </w:r>
      <w:r>
        <w:rPr>
          <w:rFonts w:ascii="宋体" w:eastAsia="宋体" w:cs="宋体" w:hint="eastAsia"/>
          <w:kern w:val="0"/>
          <w:sz w:val="36"/>
          <w:szCs w:val="36"/>
        </w:rPr>
        <w:t>年）》、《国家人才发展规划纲要（</w:t>
      </w:r>
      <w:r>
        <w:rPr>
          <w:rFonts w:ascii="宋体" w:eastAsia="宋体" w:cs="宋体"/>
          <w:kern w:val="0"/>
          <w:sz w:val="36"/>
          <w:szCs w:val="36"/>
        </w:rPr>
        <w:t>2010-2020</w:t>
      </w:r>
      <w:r>
        <w:rPr>
          <w:rFonts w:ascii="宋体" w:eastAsia="宋体" w:cs="宋体" w:hint="eastAsia"/>
          <w:kern w:val="0"/>
          <w:sz w:val="36"/>
          <w:szCs w:val="36"/>
        </w:rPr>
        <w:t>年）》精神，结合建设行业发展需求，培养适应建设行业发展需要的应用型和技能型人才，提高教育教学质量和办学效益，中国建设教育协会于</w:t>
      </w:r>
      <w:r>
        <w:rPr>
          <w:rFonts w:ascii="宋体" w:eastAsia="宋体" w:cs="宋体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kern w:val="0"/>
          <w:sz w:val="36"/>
          <w:szCs w:val="36"/>
        </w:rPr>
        <w:t>年</w:t>
      </w:r>
      <w:r>
        <w:rPr>
          <w:rFonts w:ascii="宋体" w:eastAsia="宋体" w:cs="宋体"/>
          <w:kern w:val="0"/>
          <w:sz w:val="36"/>
          <w:szCs w:val="36"/>
        </w:rPr>
        <w:t>12</w:t>
      </w:r>
      <w:r>
        <w:rPr>
          <w:rFonts w:ascii="宋体" w:eastAsia="宋体" w:cs="宋体" w:hint="eastAsia"/>
          <w:kern w:val="0"/>
          <w:sz w:val="36"/>
          <w:szCs w:val="36"/>
        </w:rPr>
        <w:t>月</w:t>
      </w:r>
      <w:r>
        <w:rPr>
          <w:rFonts w:ascii="宋体" w:eastAsia="宋体" w:cs="宋体"/>
          <w:kern w:val="0"/>
          <w:sz w:val="36"/>
          <w:szCs w:val="36"/>
        </w:rPr>
        <w:t>22</w:t>
      </w:r>
      <w:r>
        <w:rPr>
          <w:rFonts w:ascii="宋体" w:eastAsia="宋体" w:cs="宋体" w:hint="eastAsia"/>
          <w:kern w:val="0"/>
          <w:sz w:val="36"/>
          <w:szCs w:val="36"/>
        </w:rPr>
        <w:t>日到</w:t>
      </w:r>
      <w:r>
        <w:rPr>
          <w:rFonts w:ascii="宋体" w:eastAsia="宋体" w:cs="宋体"/>
          <w:kern w:val="0"/>
          <w:sz w:val="36"/>
          <w:szCs w:val="36"/>
        </w:rPr>
        <w:t>24</w:t>
      </w:r>
      <w:r>
        <w:rPr>
          <w:rFonts w:ascii="宋体" w:eastAsia="宋体" w:cs="宋体" w:hint="eastAsia"/>
          <w:kern w:val="0"/>
          <w:sz w:val="36"/>
          <w:szCs w:val="36"/>
        </w:rPr>
        <w:t>日在江苏城乡建设职业学院举办</w:t>
      </w:r>
      <w:r>
        <w:rPr>
          <w:rFonts w:ascii="宋体" w:eastAsia="宋体" w:cs="宋体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kern w:val="0"/>
          <w:sz w:val="36"/>
          <w:szCs w:val="36"/>
        </w:rPr>
        <w:t>年建设职业技能竞赛。来自全国</w:t>
      </w:r>
      <w:r>
        <w:rPr>
          <w:rFonts w:ascii="宋体" w:eastAsia="宋体" w:cs="宋体"/>
          <w:kern w:val="0"/>
          <w:sz w:val="36"/>
          <w:szCs w:val="36"/>
        </w:rPr>
        <w:t>22</w:t>
      </w:r>
      <w:r>
        <w:rPr>
          <w:rFonts w:ascii="宋体" w:eastAsia="宋体" w:cs="宋体" w:hint="eastAsia"/>
          <w:kern w:val="0"/>
          <w:sz w:val="36"/>
          <w:szCs w:val="36"/>
        </w:rPr>
        <w:t>省市的</w:t>
      </w:r>
      <w:r>
        <w:rPr>
          <w:rFonts w:ascii="宋体" w:eastAsia="宋体" w:cs="宋体"/>
          <w:kern w:val="0"/>
          <w:sz w:val="36"/>
          <w:szCs w:val="36"/>
        </w:rPr>
        <w:t>69</w:t>
      </w:r>
      <w:r>
        <w:rPr>
          <w:rFonts w:ascii="宋体" w:eastAsia="宋体" w:cs="宋体" w:hint="eastAsia"/>
          <w:kern w:val="0"/>
          <w:sz w:val="36"/>
          <w:szCs w:val="36"/>
        </w:rPr>
        <w:t>所中、高职院校共</w:t>
      </w:r>
      <w:r>
        <w:rPr>
          <w:rFonts w:ascii="宋体" w:eastAsia="宋体" w:cs="宋体"/>
          <w:kern w:val="0"/>
          <w:sz w:val="36"/>
          <w:szCs w:val="36"/>
        </w:rPr>
        <w:t>136</w:t>
      </w:r>
      <w:r>
        <w:rPr>
          <w:rFonts w:ascii="宋体" w:eastAsia="宋体" w:cs="宋体" w:hint="eastAsia"/>
          <w:kern w:val="0"/>
          <w:sz w:val="36"/>
          <w:szCs w:val="36"/>
        </w:rPr>
        <w:t>个参赛队伍参加了本次比赛，其中包括</w:t>
      </w:r>
      <w:r>
        <w:rPr>
          <w:rFonts w:ascii="宋体" w:eastAsia="宋体" w:cs="宋体" w:hint="eastAsia"/>
          <w:kern w:val="0"/>
          <w:sz w:val="36"/>
          <w:szCs w:val="36"/>
        </w:rPr>
        <w:lastRenderedPageBreak/>
        <w:t>中职校的</w:t>
      </w:r>
      <w:r>
        <w:rPr>
          <w:rFonts w:ascii="宋体" w:eastAsia="宋体" w:cs="宋体"/>
          <w:kern w:val="0"/>
          <w:sz w:val="36"/>
          <w:szCs w:val="36"/>
        </w:rPr>
        <w:t>80</w:t>
      </w:r>
      <w:r>
        <w:rPr>
          <w:rFonts w:ascii="宋体" w:eastAsia="宋体" w:cs="宋体" w:hint="eastAsia"/>
          <w:kern w:val="0"/>
          <w:sz w:val="36"/>
          <w:szCs w:val="36"/>
        </w:rPr>
        <w:t>个参赛队伍。我校派出</w:t>
      </w:r>
      <w:r>
        <w:rPr>
          <w:rFonts w:ascii="宋体" w:eastAsia="宋体" w:cs="宋体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个参赛队伍分别参加了工程算量、</w:t>
      </w:r>
      <w:r>
        <w:rPr>
          <w:rFonts w:ascii="宋体" w:eastAsia="宋体" w:cs="宋体"/>
          <w:kern w:val="0"/>
          <w:sz w:val="36"/>
          <w:szCs w:val="36"/>
        </w:rPr>
        <w:t>BIM</w:t>
      </w:r>
      <w:r>
        <w:rPr>
          <w:rFonts w:ascii="宋体" w:eastAsia="宋体" w:cs="宋体" w:hint="eastAsia"/>
          <w:kern w:val="0"/>
          <w:sz w:val="36"/>
          <w:szCs w:val="36"/>
        </w:rPr>
        <w:t>建模两个赛项，披荆斩棘、荣获佳绩。</w:t>
      </w:r>
    </w:p>
    <w:p w:rsidR="001A7811" w:rsidRDefault="001A7811" w:rsidP="001A7811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noProof/>
          <w:kern w:val="0"/>
          <w:sz w:val="32"/>
          <w:szCs w:val="32"/>
        </w:rPr>
        <w:drawing>
          <wp:inline distT="0" distB="0" distL="0" distR="0">
            <wp:extent cx="5029200" cy="3771900"/>
            <wp:effectExtent l="0" t="0" r="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11" w:rsidRDefault="001A7811" w:rsidP="001A7811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本次竞赛是建设职业技能竞赛举行的第二年，共设装配式混凝土建筑虚拟施工（高职组）、装配式楼宇智能化工程技术技能、工程算量、</w:t>
      </w:r>
      <w:r>
        <w:rPr>
          <w:rFonts w:ascii="宋体" w:eastAsia="宋体" w:hAnsi="Times" w:cs="宋体"/>
          <w:kern w:val="0"/>
          <w:sz w:val="36"/>
          <w:szCs w:val="36"/>
        </w:rPr>
        <w:t>BIM</w:t>
      </w:r>
      <w:r>
        <w:rPr>
          <w:rFonts w:ascii="宋体" w:eastAsia="宋体" w:hAnsi="Times" w:cs="宋体" w:hint="eastAsia"/>
          <w:kern w:val="0"/>
          <w:sz w:val="36"/>
          <w:szCs w:val="36"/>
        </w:rPr>
        <w:t>建模四个赛项。我校经管教学部派出的</w:t>
      </w:r>
      <w:r>
        <w:rPr>
          <w:rFonts w:ascii="宋体" w:eastAsia="宋体" w:hAnsi="Times" w:cs="宋体"/>
          <w:kern w:val="0"/>
          <w:sz w:val="36"/>
          <w:szCs w:val="36"/>
        </w:rPr>
        <w:t>2</w:t>
      </w:r>
      <w:r>
        <w:rPr>
          <w:rFonts w:ascii="宋体" w:eastAsia="宋体" w:hAnsi="Times" w:cs="宋体" w:hint="eastAsia"/>
          <w:kern w:val="0"/>
          <w:sz w:val="36"/>
          <w:szCs w:val="36"/>
        </w:rPr>
        <w:t>个队参与了工程算量赛项的角逐，土木教学部派出的</w:t>
      </w:r>
      <w:r>
        <w:rPr>
          <w:rFonts w:ascii="宋体" w:eastAsia="宋体" w:hAnsi="Times" w:cs="宋体"/>
          <w:kern w:val="0"/>
          <w:sz w:val="36"/>
          <w:szCs w:val="36"/>
        </w:rPr>
        <w:t>2</w:t>
      </w:r>
      <w:r>
        <w:rPr>
          <w:rFonts w:ascii="宋体" w:eastAsia="宋体" w:hAnsi="Times" w:cs="宋体" w:hint="eastAsia"/>
          <w:kern w:val="0"/>
          <w:sz w:val="36"/>
          <w:szCs w:val="36"/>
        </w:rPr>
        <w:t>个队伍参与</w:t>
      </w:r>
      <w:r>
        <w:rPr>
          <w:rFonts w:ascii="宋体" w:eastAsia="宋体" w:hAnsi="Times" w:cs="宋体"/>
          <w:kern w:val="0"/>
          <w:sz w:val="36"/>
          <w:szCs w:val="36"/>
        </w:rPr>
        <w:t>BIM</w:t>
      </w:r>
      <w:r>
        <w:rPr>
          <w:rFonts w:ascii="宋体" w:eastAsia="宋体" w:hAnsi="Times" w:cs="宋体" w:hint="eastAsia"/>
          <w:kern w:val="0"/>
          <w:sz w:val="36"/>
          <w:szCs w:val="36"/>
        </w:rPr>
        <w:t>建模赛项的角逐。最终，</w:t>
      </w:r>
      <w:proofErr w:type="spellStart"/>
      <w:r>
        <w:rPr>
          <w:rFonts w:ascii="宋体" w:eastAsia="宋体" w:hAnsi="Times" w:cs="宋体"/>
          <w:kern w:val="0"/>
          <w:sz w:val="36"/>
          <w:szCs w:val="36"/>
        </w:rPr>
        <w:t>BlM</w:t>
      </w:r>
      <w:proofErr w:type="spellEnd"/>
      <w:r>
        <w:rPr>
          <w:rFonts w:ascii="宋体" w:eastAsia="宋体" w:hAnsi="Times" w:cs="宋体" w:hint="eastAsia"/>
          <w:kern w:val="0"/>
          <w:sz w:val="36"/>
          <w:szCs w:val="36"/>
        </w:rPr>
        <w:t>建模组获两个一等奖，三个二等奖，一个三等奖；工程算量获两个二等奖；学校荣获了最佳组织奖；钱铮、张剑、喻璠平、丁敏玲获优秀指导教师奖。本次比赛获得了学校领导的大力支持，为鼓舞士气，比赛期间学校党委副书记（主持工作）何光更是亲自慰问，亲自到学生宿舍看望学生，亲切地嘱咐学生，给他们加油打气。指导老师也一直陪着学生，给他们做心理疏导，陪他们聊聊天，缓解他们的心情。</w:t>
      </w:r>
    </w:p>
    <w:p w:rsidR="001A7811" w:rsidRDefault="001A7811" w:rsidP="001A7811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bookmarkStart w:id="0" w:name="_GoBack"/>
      <w:r>
        <w:rPr>
          <w:rFonts w:ascii="宋体" w:eastAsia="宋体" w:hAnsi="Times" w:cs="宋体" w:hint="eastAsia"/>
          <w:noProof/>
          <w:kern w:val="0"/>
          <w:sz w:val="26"/>
          <w:szCs w:val="26"/>
        </w:rPr>
        <w:drawing>
          <wp:inline distT="0" distB="0" distL="0" distR="0">
            <wp:extent cx="4572000" cy="2590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0703" w:rsidRDefault="001A7811" w:rsidP="001A7811">
      <w:r>
        <w:rPr>
          <w:rFonts w:ascii="宋体" w:eastAsia="宋体" w:hAnsi="Times" w:cs="宋体" w:hint="eastAsia"/>
          <w:kern w:val="0"/>
          <w:sz w:val="36"/>
          <w:szCs w:val="36"/>
        </w:rPr>
        <w:t>芝麻开花节节高，技能大赛年年升。作为建筑类专业为特色的中专校，我校一直致力于提升建筑人才的培养，通过各种技能比赛不断提升学生的职业技能，更是建立了国际职业技能竞赛兴趣班。本次成绩的取得既是对学生技能的肯定、对学校人才培养的认可，更通过比赛让学生充分认识到技能的重要性。望我校以本次技能比赛为契机，加强学生技能提升，再接再厉，实现更大的突破。</w:t>
      </w:r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11"/>
    <w:rsid w:val="001A7811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811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1A7811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811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1A7811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669</Characters>
  <Application>Microsoft Macintosh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2015-01-01T00:17:00Z</dcterms:created>
  <dcterms:modified xsi:type="dcterms:W3CDTF">2015-01-01T00:17:00Z</dcterms:modified>
</cp:coreProperties>
</file>