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7585"/>
        <w:gridCol w:w="1919"/>
        <w:gridCol w:w="1155"/>
        <w:gridCol w:w="1215"/>
        <w:gridCol w:w="1434"/>
        <w:gridCol w:w="695"/>
      </w:tblGrid>
      <w:tr w:rsidR="001C0EA1" w:rsidRPr="00407762" w:rsidTr="001C0EA1">
        <w:trPr>
          <w:trHeight w:val="800"/>
          <w:jc w:val="center"/>
        </w:trPr>
        <w:tc>
          <w:tcPr>
            <w:tcW w:w="751" w:type="dxa"/>
            <w:vAlign w:val="center"/>
          </w:tcPr>
          <w:p w:rsidR="001C0EA1" w:rsidRPr="00407762" w:rsidRDefault="001C0EA1" w:rsidP="00386848">
            <w:pPr>
              <w:spacing w:line="480" w:lineRule="auto"/>
              <w:jc w:val="center"/>
              <w:rPr>
                <w:rFonts w:ascii="宋体" w:hAnsi="宋体"/>
                <w:sz w:val="24"/>
              </w:rPr>
            </w:pPr>
            <w:r w:rsidRPr="00407762">
              <w:rPr>
                <w:rFonts w:ascii="宋体" w:hAnsi="宋体" w:hint="eastAsia"/>
                <w:sz w:val="24"/>
              </w:rPr>
              <w:t>序号</w:t>
            </w:r>
          </w:p>
        </w:tc>
        <w:tc>
          <w:tcPr>
            <w:tcW w:w="7585" w:type="dxa"/>
            <w:vAlign w:val="center"/>
          </w:tcPr>
          <w:p w:rsidR="001C0EA1" w:rsidRPr="00407762" w:rsidRDefault="001C0EA1" w:rsidP="00386848">
            <w:pPr>
              <w:spacing w:line="480" w:lineRule="auto"/>
              <w:jc w:val="center"/>
              <w:rPr>
                <w:rFonts w:ascii="宋体" w:hAnsi="宋体"/>
                <w:sz w:val="24"/>
              </w:rPr>
            </w:pPr>
            <w:r w:rsidRPr="00407762">
              <w:rPr>
                <w:rFonts w:ascii="宋体" w:hAnsi="宋体" w:hint="eastAsia"/>
                <w:sz w:val="24"/>
              </w:rPr>
              <w:t>宣传题目</w:t>
            </w:r>
          </w:p>
        </w:tc>
        <w:tc>
          <w:tcPr>
            <w:tcW w:w="1919" w:type="dxa"/>
            <w:vAlign w:val="center"/>
          </w:tcPr>
          <w:p w:rsidR="001C0EA1" w:rsidRPr="00407762" w:rsidRDefault="001C0EA1" w:rsidP="00386848">
            <w:pPr>
              <w:spacing w:line="480" w:lineRule="auto"/>
              <w:jc w:val="center"/>
              <w:rPr>
                <w:rFonts w:ascii="宋体" w:hAnsi="宋体"/>
                <w:sz w:val="24"/>
              </w:rPr>
            </w:pPr>
            <w:r w:rsidRPr="00407762">
              <w:rPr>
                <w:rFonts w:ascii="宋体" w:hAnsi="宋体" w:hint="eastAsia"/>
                <w:sz w:val="24"/>
              </w:rPr>
              <w:t>媒体名称</w:t>
            </w:r>
          </w:p>
        </w:tc>
        <w:tc>
          <w:tcPr>
            <w:tcW w:w="1155" w:type="dxa"/>
            <w:vAlign w:val="center"/>
          </w:tcPr>
          <w:p w:rsidR="001C0EA1" w:rsidRDefault="001C0EA1" w:rsidP="00386848">
            <w:pPr>
              <w:spacing w:line="480" w:lineRule="auto"/>
              <w:jc w:val="center"/>
              <w:rPr>
                <w:rFonts w:ascii="宋体" w:hAnsi="宋体"/>
                <w:sz w:val="24"/>
              </w:rPr>
            </w:pPr>
            <w:r w:rsidRPr="00407762">
              <w:rPr>
                <w:rFonts w:ascii="宋体" w:hAnsi="宋体" w:hint="eastAsia"/>
                <w:sz w:val="24"/>
              </w:rPr>
              <w:t>媒体</w:t>
            </w:r>
          </w:p>
          <w:p w:rsidR="001C0EA1" w:rsidRPr="00407762" w:rsidRDefault="001C0EA1" w:rsidP="00386848">
            <w:pPr>
              <w:spacing w:line="480" w:lineRule="auto"/>
              <w:jc w:val="center"/>
              <w:rPr>
                <w:rFonts w:ascii="宋体" w:hAnsi="宋体"/>
                <w:sz w:val="24"/>
              </w:rPr>
            </w:pPr>
            <w:r w:rsidRPr="00407762">
              <w:rPr>
                <w:rFonts w:ascii="宋体" w:hAnsi="宋体" w:hint="eastAsia"/>
                <w:sz w:val="24"/>
              </w:rPr>
              <w:t>级别</w:t>
            </w:r>
          </w:p>
        </w:tc>
        <w:tc>
          <w:tcPr>
            <w:tcW w:w="1215" w:type="dxa"/>
            <w:vAlign w:val="center"/>
          </w:tcPr>
          <w:p w:rsidR="001C0EA1" w:rsidRPr="00407762" w:rsidRDefault="001C0EA1" w:rsidP="00386848">
            <w:pPr>
              <w:spacing w:line="480" w:lineRule="auto"/>
              <w:jc w:val="center"/>
              <w:rPr>
                <w:rFonts w:ascii="宋体" w:hAnsi="宋体"/>
                <w:sz w:val="24"/>
              </w:rPr>
            </w:pPr>
            <w:r w:rsidRPr="00407762">
              <w:rPr>
                <w:rFonts w:ascii="宋体" w:hAnsi="宋体" w:hint="eastAsia"/>
                <w:sz w:val="24"/>
              </w:rPr>
              <w:t>媒体类型</w:t>
            </w:r>
          </w:p>
        </w:tc>
        <w:tc>
          <w:tcPr>
            <w:tcW w:w="1434" w:type="dxa"/>
            <w:vAlign w:val="center"/>
          </w:tcPr>
          <w:p w:rsidR="001C0EA1" w:rsidRPr="00407762" w:rsidRDefault="001C0EA1" w:rsidP="00386848">
            <w:pPr>
              <w:spacing w:line="480" w:lineRule="auto"/>
              <w:jc w:val="center"/>
              <w:rPr>
                <w:rFonts w:ascii="宋体" w:hAnsi="宋体"/>
                <w:sz w:val="24"/>
              </w:rPr>
            </w:pPr>
            <w:r w:rsidRPr="00407762">
              <w:rPr>
                <w:rFonts w:ascii="宋体" w:hAnsi="宋体" w:hint="eastAsia"/>
                <w:sz w:val="24"/>
              </w:rPr>
              <w:t>报道时间</w:t>
            </w:r>
          </w:p>
        </w:tc>
        <w:tc>
          <w:tcPr>
            <w:tcW w:w="695" w:type="dxa"/>
            <w:vAlign w:val="center"/>
          </w:tcPr>
          <w:p w:rsidR="001C0EA1" w:rsidRPr="00407762" w:rsidRDefault="001C0EA1" w:rsidP="00386848">
            <w:pPr>
              <w:spacing w:line="480" w:lineRule="auto"/>
              <w:jc w:val="center"/>
              <w:rPr>
                <w:rFonts w:ascii="宋体" w:hAnsi="宋体"/>
                <w:sz w:val="24"/>
              </w:rPr>
            </w:pPr>
            <w:r w:rsidRPr="00407762">
              <w:rPr>
                <w:rFonts w:ascii="宋体" w:hAnsi="宋体" w:hint="eastAsia"/>
                <w:sz w:val="24"/>
              </w:rPr>
              <w:t>备注</w:t>
            </w:r>
          </w:p>
        </w:tc>
      </w:tr>
      <w:tr w:rsidR="001C0EA1" w:rsidRPr="00407762" w:rsidTr="001C0EA1">
        <w:trPr>
          <w:jc w:val="center"/>
        </w:trPr>
        <w:tc>
          <w:tcPr>
            <w:tcW w:w="751" w:type="dxa"/>
            <w:vAlign w:val="center"/>
          </w:tcPr>
          <w:p w:rsidR="001C0EA1" w:rsidRPr="001C0EA1" w:rsidRDefault="001C0EA1" w:rsidP="001C0EA1">
            <w:pPr>
              <w:jc w:val="center"/>
            </w:pPr>
            <w:r w:rsidRPr="001C0EA1">
              <w:rPr>
                <w:rFonts w:hint="eastAsia"/>
              </w:rPr>
              <w:t>1</w:t>
            </w:r>
          </w:p>
        </w:tc>
        <w:tc>
          <w:tcPr>
            <w:tcW w:w="7585" w:type="dxa"/>
            <w:vAlign w:val="center"/>
          </w:tcPr>
          <w:p w:rsidR="001C0EA1" w:rsidRPr="001C0EA1" w:rsidRDefault="001C0EA1" w:rsidP="001C0EA1">
            <w:pPr>
              <w:jc w:val="left"/>
            </w:pPr>
            <w:r w:rsidRPr="001C0EA1">
              <w:rPr>
                <w:rFonts w:hint="eastAsia"/>
              </w:rPr>
              <w:t>放飞梦想一起“暑”快乐</w:t>
            </w:r>
            <w:r w:rsidRPr="001C0EA1">
              <w:rPr>
                <w:rFonts w:hint="eastAsia"/>
              </w:rPr>
              <w:t>2017</w:t>
            </w:r>
            <w:r w:rsidRPr="001C0EA1">
              <w:rPr>
                <w:rFonts w:hint="eastAsia"/>
              </w:rPr>
              <w:t>年暑期学生职业体验活动</w:t>
            </w:r>
          </w:p>
        </w:tc>
        <w:tc>
          <w:tcPr>
            <w:tcW w:w="1919" w:type="dxa"/>
            <w:vAlign w:val="center"/>
          </w:tcPr>
          <w:p w:rsidR="001C0EA1" w:rsidRPr="00407762" w:rsidRDefault="001C0EA1" w:rsidP="00386848">
            <w:pPr>
              <w:jc w:val="center"/>
              <w:rPr>
                <w:rFonts w:ascii="宋体" w:hAnsi="宋体" w:cs="宋体"/>
                <w:color w:val="000000"/>
                <w:kern w:val="0"/>
                <w:szCs w:val="21"/>
              </w:rPr>
            </w:pPr>
            <w:r w:rsidRPr="00B34E6D">
              <w:rPr>
                <w:rFonts w:ascii="宋体" w:hAnsi="宋体" w:cs="宋体" w:hint="eastAsia"/>
                <w:color w:val="000000"/>
                <w:kern w:val="0"/>
                <w:szCs w:val="21"/>
              </w:rPr>
              <w:t>生活时尚频道报道</w:t>
            </w:r>
          </w:p>
        </w:tc>
        <w:tc>
          <w:tcPr>
            <w:tcW w:w="1155" w:type="dxa"/>
            <w:vAlign w:val="center"/>
          </w:tcPr>
          <w:p w:rsidR="001C0EA1" w:rsidRPr="00407762" w:rsidRDefault="001C0EA1" w:rsidP="00386848">
            <w:pPr>
              <w:jc w:val="center"/>
              <w:rPr>
                <w:rFonts w:ascii="宋体" w:hAnsi="宋体" w:cs="宋体"/>
                <w:color w:val="000000"/>
                <w:kern w:val="0"/>
                <w:szCs w:val="21"/>
              </w:rPr>
            </w:pPr>
            <w:r>
              <w:rPr>
                <w:rFonts w:ascii="宋体" w:hAnsi="宋体" w:cs="宋体" w:hint="eastAsia"/>
                <w:color w:val="000000"/>
                <w:kern w:val="0"/>
                <w:szCs w:val="21"/>
              </w:rPr>
              <w:t>省级</w:t>
            </w:r>
          </w:p>
        </w:tc>
        <w:tc>
          <w:tcPr>
            <w:tcW w:w="1215" w:type="dxa"/>
            <w:vAlign w:val="center"/>
          </w:tcPr>
          <w:p w:rsidR="001C0EA1" w:rsidRPr="00407762" w:rsidRDefault="001C0EA1" w:rsidP="00386848">
            <w:pPr>
              <w:jc w:val="center"/>
              <w:rPr>
                <w:rFonts w:ascii="宋体" w:hAnsi="宋体" w:cs="宋体"/>
                <w:color w:val="000000"/>
                <w:kern w:val="0"/>
                <w:szCs w:val="21"/>
              </w:rPr>
            </w:pPr>
            <w:r>
              <w:rPr>
                <w:rFonts w:ascii="宋体" w:hAnsi="宋体" w:cs="宋体" w:hint="eastAsia"/>
                <w:color w:val="000000"/>
                <w:kern w:val="0"/>
                <w:szCs w:val="21"/>
              </w:rPr>
              <w:t>电视</w:t>
            </w:r>
            <w:r w:rsidRPr="00407762">
              <w:rPr>
                <w:rFonts w:ascii="宋体" w:hAnsi="宋体" w:cs="宋体" w:hint="eastAsia"/>
                <w:color w:val="000000"/>
                <w:kern w:val="0"/>
                <w:szCs w:val="21"/>
              </w:rPr>
              <w:t>媒体</w:t>
            </w:r>
          </w:p>
        </w:tc>
        <w:tc>
          <w:tcPr>
            <w:tcW w:w="1434" w:type="dxa"/>
            <w:vAlign w:val="center"/>
          </w:tcPr>
          <w:p w:rsidR="001C0EA1" w:rsidRPr="00407762" w:rsidRDefault="001C0EA1" w:rsidP="00386848">
            <w:pPr>
              <w:jc w:val="center"/>
              <w:rPr>
                <w:rFonts w:ascii="宋体" w:hAnsi="宋体" w:cs="宋体"/>
                <w:color w:val="000000"/>
                <w:kern w:val="0"/>
                <w:szCs w:val="21"/>
              </w:rPr>
            </w:pPr>
            <w:r w:rsidRPr="00407762">
              <w:rPr>
                <w:rFonts w:ascii="宋体" w:hAnsi="宋体" w:cs="宋体" w:hint="eastAsia"/>
                <w:color w:val="000000"/>
                <w:kern w:val="0"/>
                <w:szCs w:val="21"/>
              </w:rPr>
              <w:t>2012</w:t>
            </w:r>
            <w:r>
              <w:rPr>
                <w:rFonts w:ascii="宋体" w:hAnsi="宋体" w:cs="宋体" w:hint="eastAsia"/>
                <w:color w:val="000000"/>
                <w:kern w:val="0"/>
                <w:szCs w:val="21"/>
              </w:rPr>
              <w:t>.7</w:t>
            </w:r>
          </w:p>
        </w:tc>
        <w:tc>
          <w:tcPr>
            <w:tcW w:w="695" w:type="dxa"/>
            <w:vAlign w:val="center"/>
          </w:tcPr>
          <w:p w:rsidR="001C0EA1" w:rsidRPr="00407762" w:rsidRDefault="001C0EA1" w:rsidP="00386848">
            <w:pPr>
              <w:jc w:val="center"/>
              <w:rPr>
                <w:rFonts w:ascii="宋体" w:hAnsi="宋体" w:cs="宋体"/>
                <w:color w:val="000000"/>
                <w:kern w:val="0"/>
                <w:szCs w:val="21"/>
              </w:rPr>
            </w:pPr>
          </w:p>
        </w:tc>
      </w:tr>
      <w:tr w:rsidR="001C0EA1" w:rsidRPr="00200D90" w:rsidTr="001C0EA1">
        <w:trPr>
          <w:trHeight w:val="576"/>
          <w:jc w:val="center"/>
        </w:trPr>
        <w:tc>
          <w:tcPr>
            <w:tcW w:w="751" w:type="dxa"/>
            <w:vAlign w:val="center"/>
          </w:tcPr>
          <w:p w:rsidR="001C0EA1" w:rsidRPr="001C0EA1" w:rsidRDefault="001C0EA1" w:rsidP="001C0EA1">
            <w:pPr>
              <w:jc w:val="center"/>
            </w:pPr>
            <w:r w:rsidRPr="001C0EA1">
              <w:rPr>
                <w:rFonts w:hint="eastAsia"/>
              </w:rPr>
              <w:t>2</w:t>
            </w:r>
          </w:p>
        </w:tc>
        <w:tc>
          <w:tcPr>
            <w:tcW w:w="7585" w:type="dxa"/>
            <w:vAlign w:val="center"/>
          </w:tcPr>
          <w:p w:rsidR="001C0EA1" w:rsidRDefault="001C0EA1" w:rsidP="001C0EA1">
            <w:pPr>
              <w:jc w:val="left"/>
            </w:pPr>
            <w:r>
              <w:rPr>
                <w:rFonts w:hint="eastAsia"/>
              </w:rPr>
              <w:t>建筑工程：立足行业，紧贴需求，发挥优势，共享资源</w:t>
            </w:r>
          </w:p>
          <w:p w:rsidR="001C0EA1" w:rsidRPr="00200D90" w:rsidRDefault="001C0EA1" w:rsidP="001C0EA1">
            <w:pPr>
              <w:jc w:val="left"/>
            </w:pPr>
            <w:r>
              <w:rPr>
                <w:rFonts w:hint="eastAsia"/>
              </w:rPr>
              <w:t>——上海建筑职业教育集团一届七次理事（扩大）会顺利召开</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2017.4</w:t>
            </w:r>
          </w:p>
        </w:tc>
        <w:tc>
          <w:tcPr>
            <w:tcW w:w="695" w:type="dxa"/>
            <w:vAlign w:val="center"/>
          </w:tcPr>
          <w:p w:rsidR="001C0EA1" w:rsidRPr="00200D90" w:rsidRDefault="001C0EA1" w:rsidP="00386848">
            <w:pPr>
              <w:jc w:val="center"/>
            </w:pPr>
          </w:p>
        </w:tc>
      </w:tr>
      <w:tr w:rsidR="001C0EA1" w:rsidRPr="00200D90" w:rsidTr="001C0EA1">
        <w:trPr>
          <w:trHeight w:val="606"/>
          <w:jc w:val="center"/>
        </w:trPr>
        <w:tc>
          <w:tcPr>
            <w:tcW w:w="751" w:type="dxa"/>
            <w:vAlign w:val="center"/>
          </w:tcPr>
          <w:p w:rsidR="001C0EA1" w:rsidRPr="001C0EA1" w:rsidRDefault="001C0EA1" w:rsidP="001C0EA1">
            <w:pPr>
              <w:jc w:val="center"/>
            </w:pPr>
            <w:r w:rsidRPr="001C0EA1">
              <w:rPr>
                <w:rFonts w:hint="eastAsia"/>
              </w:rPr>
              <w:t>3</w:t>
            </w:r>
          </w:p>
        </w:tc>
        <w:tc>
          <w:tcPr>
            <w:tcW w:w="7585" w:type="dxa"/>
            <w:vAlign w:val="center"/>
          </w:tcPr>
          <w:p w:rsidR="001C0EA1" w:rsidRPr="00200D90" w:rsidRDefault="001C0EA1" w:rsidP="001C0EA1">
            <w:pPr>
              <w:jc w:val="left"/>
            </w:pPr>
            <w:r w:rsidRPr="00200D90">
              <w:t>上海市建筑工程学校获上海市黄炎培职业教育奖两项大奖</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2017.5</w:t>
            </w:r>
          </w:p>
        </w:tc>
        <w:tc>
          <w:tcPr>
            <w:tcW w:w="695" w:type="dxa"/>
            <w:vAlign w:val="center"/>
          </w:tcPr>
          <w:p w:rsidR="001C0EA1" w:rsidRPr="00200D90" w:rsidRDefault="001C0EA1" w:rsidP="00386848">
            <w:pPr>
              <w:jc w:val="center"/>
            </w:pPr>
          </w:p>
        </w:tc>
      </w:tr>
      <w:tr w:rsidR="001C0EA1" w:rsidRPr="00200D90" w:rsidTr="001C0EA1">
        <w:trPr>
          <w:trHeight w:val="423"/>
          <w:jc w:val="center"/>
        </w:trPr>
        <w:tc>
          <w:tcPr>
            <w:tcW w:w="751" w:type="dxa"/>
            <w:vAlign w:val="center"/>
          </w:tcPr>
          <w:p w:rsidR="001C0EA1" w:rsidRPr="001C0EA1" w:rsidRDefault="001C0EA1" w:rsidP="001C0EA1">
            <w:pPr>
              <w:jc w:val="center"/>
            </w:pPr>
            <w:r w:rsidRPr="001C0EA1">
              <w:rPr>
                <w:rFonts w:hint="eastAsia"/>
              </w:rPr>
              <w:t>4</w:t>
            </w:r>
          </w:p>
        </w:tc>
        <w:tc>
          <w:tcPr>
            <w:tcW w:w="7585" w:type="dxa"/>
            <w:vAlign w:val="center"/>
          </w:tcPr>
          <w:p w:rsidR="001C0EA1" w:rsidRPr="00200D90" w:rsidRDefault="001C0EA1" w:rsidP="001C0EA1">
            <w:pPr>
              <w:jc w:val="left"/>
            </w:pPr>
            <w:r w:rsidRPr="00200D90">
              <w:t>上海市建筑工程学校学生在全国职业院校技能大赛中职组护理技能赛项中获三等奖</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2017.5</w:t>
            </w:r>
          </w:p>
        </w:tc>
        <w:tc>
          <w:tcPr>
            <w:tcW w:w="695" w:type="dxa"/>
            <w:vAlign w:val="center"/>
          </w:tcPr>
          <w:p w:rsidR="001C0EA1" w:rsidRPr="00200D90" w:rsidRDefault="001C0EA1" w:rsidP="00386848">
            <w:pPr>
              <w:jc w:val="center"/>
            </w:pPr>
          </w:p>
        </w:tc>
      </w:tr>
      <w:tr w:rsidR="001C0EA1" w:rsidRPr="00200D90" w:rsidTr="001C0EA1">
        <w:trPr>
          <w:trHeight w:val="398"/>
          <w:jc w:val="center"/>
        </w:trPr>
        <w:tc>
          <w:tcPr>
            <w:tcW w:w="751" w:type="dxa"/>
            <w:vAlign w:val="center"/>
          </w:tcPr>
          <w:p w:rsidR="001C0EA1" w:rsidRPr="001C0EA1" w:rsidRDefault="001C0EA1" w:rsidP="001C0EA1">
            <w:pPr>
              <w:jc w:val="center"/>
            </w:pPr>
            <w:r w:rsidRPr="001C0EA1">
              <w:rPr>
                <w:rFonts w:hint="eastAsia"/>
              </w:rPr>
              <w:t>5</w:t>
            </w:r>
          </w:p>
        </w:tc>
        <w:tc>
          <w:tcPr>
            <w:tcW w:w="7585" w:type="dxa"/>
            <w:vAlign w:val="center"/>
          </w:tcPr>
          <w:p w:rsidR="001C0EA1" w:rsidRPr="00200D90" w:rsidRDefault="001C0EA1" w:rsidP="001C0EA1">
            <w:pPr>
              <w:jc w:val="left"/>
            </w:pPr>
            <w:r w:rsidRPr="00200D90">
              <w:t>上海市建筑工程学校在</w:t>
            </w:r>
            <w:r w:rsidRPr="00200D90">
              <w:t>2017</w:t>
            </w:r>
            <w:r w:rsidRPr="00200D90">
              <w:t>年上海市中等职业学校信息化教学大赛中荣获佳绩</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2017.6</w:t>
            </w:r>
          </w:p>
        </w:tc>
        <w:tc>
          <w:tcPr>
            <w:tcW w:w="695" w:type="dxa"/>
            <w:vAlign w:val="center"/>
          </w:tcPr>
          <w:p w:rsidR="001C0EA1" w:rsidRPr="00200D90" w:rsidRDefault="001C0EA1" w:rsidP="00386848">
            <w:pPr>
              <w:jc w:val="center"/>
            </w:pPr>
          </w:p>
        </w:tc>
      </w:tr>
      <w:tr w:rsidR="001C0EA1" w:rsidRPr="00200D90" w:rsidTr="001C0EA1">
        <w:trPr>
          <w:trHeight w:val="560"/>
          <w:jc w:val="center"/>
        </w:trPr>
        <w:tc>
          <w:tcPr>
            <w:tcW w:w="751" w:type="dxa"/>
            <w:vAlign w:val="center"/>
          </w:tcPr>
          <w:p w:rsidR="001C0EA1" w:rsidRPr="001C0EA1" w:rsidRDefault="001C0EA1" w:rsidP="001C0EA1">
            <w:pPr>
              <w:jc w:val="center"/>
            </w:pPr>
            <w:r w:rsidRPr="001C0EA1">
              <w:rPr>
                <w:rFonts w:hint="eastAsia"/>
              </w:rPr>
              <w:t>6</w:t>
            </w:r>
          </w:p>
        </w:tc>
        <w:tc>
          <w:tcPr>
            <w:tcW w:w="7585" w:type="dxa"/>
            <w:vAlign w:val="center"/>
          </w:tcPr>
          <w:p w:rsidR="001C0EA1" w:rsidRPr="00200D90" w:rsidRDefault="001C0EA1" w:rsidP="001C0EA1">
            <w:pPr>
              <w:jc w:val="left"/>
            </w:pPr>
            <w:r w:rsidRPr="00200D90">
              <w:t>建筑工程：职业体验新看点</w:t>
            </w:r>
            <w:r w:rsidRPr="00200D90">
              <w:t xml:space="preserve"> </w:t>
            </w:r>
            <w:r w:rsidRPr="00200D90">
              <w:t>三大</w:t>
            </w:r>
            <w:r w:rsidRPr="00200D90">
              <w:t>“</w:t>
            </w:r>
            <w:r w:rsidRPr="00200D90">
              <w:t>亮点</w:t>
            </w:r>
            <w:r w:rsidRPr="00200D90">
              <w:t>”</w:t>
            </w:r>
            <w:r w:rsidRPr="00200D90">
              <w:t>求突破</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2017.7</w:t>
            </w:r>
          </w:p>
        </w:tc>
        <w:tc>
          <w:tcPr>
            <w:tcW w:w="695" w:type="dxa"/>
            <w:vAlign w:val="center"/>
          </w:tcPr>
          <w:p w:rsidR="001C0EA1" w:rsidRPr="00200D90" w:rsidRDefault="001C0EA1" w:rsidP="00386848">
            <w:pPr>
              <w:jc w:val="center"/>
            </w:pPr>
          </w:p>
        </w:tc>
      </w:tr>
      <w:tr w:rsidR="001C0EA1" w:rsidRPr="00200D90" w:rsidTr="001C0EA1">
        <w:trPr>
          <w:trHeight w:val="567"/>
          <w:jc w:val="center"/>
        </w:trPr>
        <w:tc>
          <w:tcPr>
            <w:tcW w:w="751" w:type="dxa"/>
            <w:vAlign w:val="center"/>
          </w:tcPr>
          <w:p w:rsidR="001C0EA1" w:rsidRPr="001C0EA1" w:rsidRDefault="001C0EA1" w:rsidP="001C0EA1">
            <w:pPr>
              <w:jc w:val="center"/>
            </w:pPr>
            <w:r w:rsidRPr="001C0EA1">
              <w:rPr>
                <w:rFonts w:hint="eastAsia"/>
              </w:rPr>
              <w:t>7</w:t>
            </w:r>
          </w:p>
        </w:tc>
        <w:tc>
          <w:tcPr>
            <w:tcW w:w="7585" w:type="dxa"/>
            <w:vAlign w:val="center"/>
          </w:tcPr>
          <w:p w:rsidR="001C0EA1" w:rsidRPr="00200D90" w:rsidRDefault="001C0EA1" w:rsidP="001C0EA1">
            <w:pPr>
              <w:jc w:val="left"/>
            </w:pPr>
            <w:r w:rsidRPr="00200D90">
              <w:t>建筑工程：企业实践心得多</w:t>
            </w:r>
            <w:r w:rsidRPr="00200D90">
              <w:t xml:space="preserve"> </w:t>
            </w:r>
            <w:r w:rsidRPr="00200D90">
              <w:t>高温走访第一波</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2017.8</w:t>
            </w:r>
          </w:p>
        </w:tc>
        <w:tc>
          <w:tcPr>
            <w:tcW w:w="695" w:type="dxa"/>
            <w:vAlign w:val="center"/>
          </w:tcPr>
          <w:p w:rsidR="001C0EA1" w:rsidRPr="00200D90" w:rsidRDefault="001C0EA1" w:rsidP="00386848">
            <w:pPr>
              <w:jc w:val="center"/>
            </w:pPr>
          </w:p>
        </w:tc>
      </w:tr>
      <w:tr w:rsidR="001C0EA1" w:rsidRPr="00200D90" w:rsidTr="001C0EA1">
        <w:trPr>
          <w:trHeight w:val="547"/>
          <w:jc w:val="center"/>
        </w:trPr>
        <w:tc>
          <w:tcPr>
            <w:tcW w:w="751" w:type="dxa"/>
            <w:vAlign w:val="center"/>
          </w:tcPr>
          <w:p w:rsidR="001C0EA1" w:rsidRPr="001C0EA1" w:rsidRDefault="001C0EA1" w:rsidP="001C0EA1">
            <w:pPr>
              <w:jc w:val="center"/>
            </w:pPr>
            <w:r w:rsidRPr="001C0EA1">
              <w:rPr>
                <w:rFonts w:hint="eastAsia"/>
              </w:rPr>
              <w:t>8</w:t>
            </w:r>
          </w:p>
        </w:tc>
        <w:tc>
          <w:tcPr>
            <w:tcW w:w="7585" w:type="dxa"/>
            <w:vAlign w:val="center"/>
          </w:tcPr>
          <w:p w:rsidR="001C0EA1" w:rsidRPr="00200D90" w:rsidRDefault="001C0EA1" w:rsidP="001C0EA1">
            <w:pPr>
              <w:jc w:val="left"/>
            </w:pPr>
            <w:r w:rsidRPr="00200D90">
              <w:t>上海市建筑工程学校无人机社在首届青少年无人机科普大奖赛中荣获佳绩</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2017.11</w:t>
            </w:r>
          </w:p>
        </w:tc>
        <w:tc>
          <w:tcPr>
            <w:tcW w:w="695" w:type="dxa"/>
            <w:vAlign w:val="center"/>
          </w:tcPr>
          <w:p w:rsidR="001C0EA1" w:rsidRPr="00200D90" w:rsidRDefault="001C0EA1" w:rsidP="00386848">
            <w:pPr>
              <w:jc w:val="center"/>
            </w:pPr>
          </w:p>
        </w:tc>
      </w:tr>
      <w:tr w:rsidR="001C0EA1" w:rsidRPr="00200D90" w:rsidTr="001C0EA1">
        <w:trPr>
          <w:trHeight w:val="555"/>
          <w:jc w:val="center"/>
        </w:trPr>
        <w:tc>
          <w:tcPr>
            <w:tcW w:w="751" w:type="dxa"/>
            <w:vAlign w:val="center"/>
          </w:tcPr>
          <w:p w:rsidR="001C0EA1" w:rsidRPr="00200D90" w:rsidRDefault="001C0EA1" w:rsidP="001C0EA1">
            <w:pPr>
              <w:jc w:val="center"/>
            </w:pPr>
            <w:r w:rsidRPr="00200D90">
              <w:rPr>
                <w:rFonts w:hint="eastAsia"/>
              </w:rPr>
              <w:t>9</w:t>
            </w:r>
          </w:p>
        </w:tc>
        <w:tc>
          <w:tcPr>
            <w:tcW w:w="7585" w:type="dxa"/>
            <w:vAlign w:val="center"/>
          </w:tcPr>
          <w:p w:rsidR="001C0EA1" w:rsidRPr="00200D90" w:rsidRDefault="001C0EA1" w:rsidP="001C0EA1">
            <w:pPr>
              <w:jc w:val="left"/>
            </w:pPr>
            <w:r w:rsidRPr="00200D90">
              <w:t>上海市建筑工程学校喜获</w:t>
            </w:r>
            <w:r w:rsidRPr="00200D90">
              <w:t>2017</w:t>
            </w:r>
            <w:r w:rsidRPr="00200D90">
              <w:t>年全国职业院校信息化教学大赛一等奖</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2017.11</w:t>
            </w:r>
          </w:p>
        </w:tc>
        <w:tc>
          <w:tcPr>
            <w:tcW w:w="695" w:type="dxa"/>
            <w:vAlign w:val="center"/>
          </w:tcPr>
          <w:p w:rsidR="001C0EA1" w:rsidRPr="00200D90" w:rsidRDefault="001C0EA1" w:rsidP="00386848"/>
        </w:tc>
      </w:tr>
      <w:tr w:rsidR="001C0EA1" w:rsidRPr="00200D90" w:rsidTr="001C0EA1">
        <w:trPr>
          <w:trHeight w:val="549"/>
          <w:jc w:val="center"/>
        </w:trPr>
        <w:tc>
          <w:tcPr>
            <w:tcW w:w="751" w:type="dxa"/>
            <w:vAlign w:val="center"/>
          </w:tcPr>
          <w:p w:rsidR="001C0EA1" w:rsidRPr="00200D90" w:rsidRDefault="001C0EA1" w:rsidP="001C0EA1">
            <w:pPr>
              <w:jc w:val="center"/>
            </w:pPr>
            <w:r w:rsidRPr="00200D90">
              <w:rPr>
                <w:rFonts w:hint="eastAsia"/>
              </w:rPr>
              <w:t>10</w:t>
            </w:r>
          </w:p>
        </w:tc>
        <w:tc>
          <w:tcPr>
            <w:tcW w:w="7585" w:type="dxa"/>
            <w:vAlign w:val="center"/>
          </w:tcPr>
          <w:p w:rsidR="001C0EA1" w:rsidRPr="00200D90" w:rsidRDefault="001C0EA1" w:rsidP="001C0EA1">
            <w:pPr>
              <w:jc w:val="left"/>
            </w:pPr>
            <w:r w:rsidRPr="00200D90">
              <w:t>上海市建筑工程学校参加闵行中职校</w:t>
            </w:r>
            <w:r w:rsidRPr="00200D90">
              <w:t>“</w:t>
            </w:r>
            <w:r w:rsidRPr="00200D90">
              <w:t>三创</w:t>
            </w:r>
            <w:r w:rsidRPr="00200D90">
              <w:t>”</w:t>
            </w:r>
            <w:r w:rsidRPr="00200D90">
              <w:t>活动总结表彰大会</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2017.12</w:t>
            </w:r>
          </w:p>
        </w:tc>
        <w:tc>
          <w:tcPr>
            <w:tcW w:w="695" w:type="dxa"/>
            <w:vAlign w:val="center"/>
          </w:tcPr>
          <w:p w:rsidR="001C0EA1" w:rsidRPr="00200D90" w:rsidRDefault="001C0EA1" w:rsidP="00386848"/>
        </w:tc>
      </w:tr>
      <w:tr w:rsidR="001C0EA1" w:rsidRPr="00200D90" w:rsidTr="001C0EA1">
        <w:trPr>
          <w:trHeight w:val="430"/>
          <w:jc w:val="center"/>
        </w:trPr>
        <w:tc>
          <w:tcPr>
            <w:tcW w:w="751" w:type="dxa"/>
            <w:vAlign w:val="center"/>
          </w:tcPr>
          <w:p w:rsidR="001C0EA1" w:rsidRPr="00200D90" w:rsidRDefault="001C0EA1" w:rsidP="001C0EA1">
            <w:pPr>
              <w:jc w:val="center"/>
            </w:pPr>
            <w:r w:rsidRPr="00200D90">
              <w:rPr>
                <w:rFonts w:hint="eastAsia"/>
              </w:rPr>
              <w:t>11</w:t>
            </w:r>
          </w:p>
        </w:tc>
        <w:tc>
          <w:tcPr>
            <w:tcW w:w="7585" w:type="dxa"/>
            <w:vAlign w:val="center"/>
          </w:tcPr>
          <w:p w:rsidR="001C0EA1" w:rsidRPr="00200D90" w:rsidRDefault="001C0EA1" w:rsidP="001C0EA1">
            <w:pPr>
              <w:jc w:val="left"/>
            </w:pPr>
            <w:r w:rsidRPr="00200D90">
              <w:t>上海市建筑工程学校两名教师荣获金牌指导教师称号</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2017.12</w:t>
            </w:r>
          </w:p>
        </w:tc>
        <w:tc>
          <w:tcPr>
            <w:tcW w:w="695" w:type="dxa"/>
            <w:vAlign w:val="center"/>
          </w:tcPr>
          <w:p w:rsidR="001C0EA1" w:rsidRPr="00200D90" w:rsidRDefault="001C0EA1" w:rsidP="00386848"/>
        </w:tc>
      </w:tr>
      <w:tr w:rsidR="001C0EA1" w:rsidRPr="00200D90" w:rsidTr="00880760">
        <w:trPr>
          <w:trHeight w:val="492"/>
          <w:jc w:val="center"/>
        </w:trPr>
        <w:tc>
          <w:tcPr>
            <w:tcW w:w="751" w:type="dxa"/>
            <w:vAlign w:val="center"/>
          </w:tcPr>
          <w:p w:rsidR="001C0EA1" w:rsidRPr="00200D90" w:rsidRDefault="001C0EA1" w:rsidP="001C0EA1">
            <w:pPr>
              <w:jc w:val="center"/>
            </w:pPr>
            <w:r w:rsidRPr="00200D90">
              <w:rPr>
                <w:rFonts w:hint="eastAsia"/>
              </w:rPr>
              <w:t>12</w:t>
            </w:r>
          </w:p>
        </w:tc>
        <w:tc>
          <w:tcPr>
            <w:tcW w:w="7585" w:type="dxa"/>
            <w:vAlign w:val="center"/>
          </w:tcPr>
          <w:p w:rsidR="001C0EA1" w:rsidRPr="00200D90" w:rsidRDefault="001C0EA1" w:rsidP="001C0EA1">
            <w:pPr>
              <w:jc w:val="left"/>
            </w:pPr>
            <w:r w:rsidRPr="00200D90">
              <w:t>建筑工程：技能竞赛展风采，团队协作共争先</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2018.1</w:t>
            </w:r>
          </w:p>
        </w:tc>
        <w:tc>
          <w:tcPr>
            <w:tcW w:w="695" w:type="dxa"/>
            <w:vAlign w:val="center"/>
          </w:tcPr>
          <w:p w:rsidR="001C0EA1" w:rsidRPr="00200D90" w:rsidRDefault="001C0EA1" w:rsidP="00386848"/>
        </w:tc>
      </w:tr>
      <w:tr w:rsidR="001C0EA1" w:rsidRPr="00200D90" w:rsidTr="00880760">
        <w:trPr>
          <w:trHeight w:val="556"/>
          <w:jc w:val="center"/>
        </w:trPr>
        <w:tc>
          <w:tcPr>
            <w:tcW w:w="751" w:type="dxa"/>
            <w:vAlign w:val="center"/>
          </w:tcPr>
          <w:p w:rsidR="001C0EA1" w:rsidRPr="00200D90" w:rsidRDefault="001C0EA1" w:rsidP="001C0EA1">
            <w:pPr>
              <w:jc w:val="center"/>
            </w:pPr>
            <w:r w:rsidRPr="00200D90">
              <w:rPr>
                <w:rFonts w:hint="eastAsia"/>
              </w:rPr>
              <w:t>13</w:t>
            </w:r>
          </w:p>
        </w:tc>
        <w:tc>
          <w:tcPr>
            <w:tcW w:w="7585" w:type="dxa"/>
            <w:vAlign w:val="center"/>
          </w:tcPr>
          <w:p w:rsidR="001C0EA1" w:rsidRPr="00200D90" w:rsidRDefault="001C0EA1" w:rsidP="001C0EA1">
            <w:pPr>
              <w:jc w:val="left"/>
            </w:pPr>
            <w:r w:rsidRPr="00200D90">
              <w:t>建筑工程：青年教师初露角</w:t>
            </w:r>
            <w:r w:rsidRPr="00200D90">
              <w:t xml:space="preserve"> </w:t>
            </w:r>
            <w:r w:rsidRPr="00200D90">
              <w:t>信息化水平展风采</w:t>
            </w:r>
          </w:p>
        </w:tc>
        <w:tc>
          <w:tcPr>
            <w:tcW w:w="1919" w:type="dxa"/>
            <w:vAlign w:val="center"/>
          </w:tcPr>
          <w:p w:rsidR="001C0EA1" w:rsidRPr="00200D90" w:rsidRDefault="001C0EA1" w:rsidP="00386848">
            <w:pPr>
              <w:jc w:val="center"/>
            </w:pPr>
            <w:r w:rsidRPr="00200D90">
              <w:rPr>
                <w:rFonts w:hint="eastAsia"/>
              </w:rPr>
              <w:t>上海职教在线</w:t>
            </w:r>
          </w:p>
        </w:tc>
        <w:tc>
          <w:tcPr>
            <w:tcW w:w="1155" w:type="dxa"/>
            <w:vAlign w:val="center"/>
          </w:tcPr>
          <w:p w:rsidR="001C0EA1" w:rsidRPr="00200D90" w:rsidRDefault="001C0EA1" w:rsidP="00386848">
            <w:pPr>
              <w:jc w:val="center"/>
            </w:pPr>
            <w:r w:rsidRPr="00200D90">
              <w:rPr>
                <w:rFonts w:hint="eastAsia"/>
              </w:rPr>
              <w:t>省级</w:t>
            </w:r>
          </w:p>
        </w:tc>
        <w:tc>
          <w:tcPr>
            <w:tcW w:w="1215" w:type="dxa"/>
            <w:vAlign w:val="center"/>
          </w:tcPr>
          <w:p w:rsidR="001C0EA1" w:rsidRPr="00200D90" w:rsidRDefault="001C0EA1" w:rsidP="00386848">
            <w:pPr>
              <w:jc w:val="center"/>
            </w:pPr>
            <w:r w:rsidRPr="00200D90">
              <w:rPr>
                <w:rFonts w:hint="eastAsia"/>
              </w:rPr>
              <w:t>网络媒体</w:t>
            </w:r>
          </w:p>
        </w:tc>
        <w:tc>
          <w:tcPr>
            <w:tcW w:w="1434" w:type="dxa"/>
            <w:vAlign w:val="center"/>
          </w:tcPr>
          <w:p w:rsidR="001C0EA1" w:rsidRPr="00200D90" w:rsidRDefault="001C0EA1" w:rsidP="00386848">
            <w:pPr>
              <w:jc w:val="center"/>
            </w:pPr>
            <w:r w:rsidRPr="00200D90">
              <w:rPr>
                <w:rFonts w:hint="eastAsia"/>
              </w:rPr>
              <w:t>2017.1</w:t>
            </w:r>
          </w:p>
        </w:tc>
        <w:tc>
          <w:tcPr>
            <w:tcW w:w="695" w:type="dxa"/>
            <w:vAlign w:val="center"/>
          </w:tcPr>
          <w:p w:rsidR="001C0EA1" w:rsidRPr="00200D90" w:rsidRDefault="001C0EA1" w:rsidP="00386848"/>
        </w:tc>
      </w:tr>
      <w:tr w:rsidR="00023A08" w:rsidRPr="00200D90" w:rsidTr="001C0EA1">
        <w:trPr>
          <w:jc w:val="center"/>
        </w:trPr>
        <w:tc>
          <w:tcPr>
            <w:tcW w:w="751" w:type="dxa"/>
            <w:vAlign w:val="center"/>
          </w:tcPr>
          <w:p w:rsidR="00023A08" w:rsidRPr="00200D90" w:rsidRDefault="00023A08" w:rsidP="001C0EA1">
            <w:pPr>
              <w:jc w:val="center"/>
            </w:pPr>
            <w:r>
              <w:rPr>
                <w:rFonts w:hint="eastAsia"/>
              </w:rPr>
              <w:lastRenderedPageBreak/>
              <w:t>1</w:t>
            </w:r>
            <w:r>
              <w:t>4</w:t>
            </w:r>
          </w:p>
        </w:tc>
        <w:tc>
          <w:tcPr>
            <w:tcW w:w="7585" w:type="dxa"/>
            <w:vAlign w:val="center"/>
          </w:tcPr>
          <w:p w:rsidR="0032031C" w:rsidRPr="00200D90" w:rsidRDefault="00880760" w:rsidP="001C0EA1">
            <w:pPr>
              <w:jc w:val="left"/>
              <w:rPr>
                <w:rFonts w:hint="eastAsia"/>
              </w:rPr>
            </w:pPr>
            <w:r w:rsidRPr="00880760">
              <w:rPr>
                <w:rFonts w:hint="eastAsia"/>
              </w:rPr>
              <w:t>2018</w:t>
            </w:r>
            <w:r w:rsidRPr="00880760">
              <w:rPr>
                <w:rFonts w:hint="eastAsia"/>
              </w:rPr>
              <w:t>年上海市建筑工程学校第三届匠心杯创新创业大赛决赛举行</w:t>
            </w:r>
          </w:p>
        </w:tc>
        <w:tc>
          <w:tcPr>
            <w:tcW w:w="1919" w:type="dxa"/>
            <w:vAlign w:val="center"/>
          </w:tcPr>
          <w:p w:rsidR="00023A08" w:rsidRPr="00200D90" w:rsidRDefault="00880760" w:rsidP="00386848">
            <w:pPr>
              <w:jc w:val="center"/>
              <w:rPr>
                <w:rFonts w:hint="eastAsia"/>
              </w:rPr>
            </w:pPr>
            <w:r>
              <w:rPr>
                <w:rFonts w:hint="eastAsia"/>
              </w:rPr>
              <w:t>东方网</w:t>
            </w:r>
          </w:p>
        </w:tc>
        <w:tc>
          <w:tcPr>
            <w:tcW w:w="1155" w:type="dxa"/>
            <w:vAlign w:val="center"/>
          </w:tcPr>
          <w:p w:rsidR="00023A08" w:rsidRPr="00200D90" w:rsidRDefault="00880760" w:rsidP="00386848">
            <w:pPr>
              <w:jc w:val="center"/>
              <w:rPr>
                <w:rFonts w:hint="eastAsia"/>
              </w:rPr>
            </w:pPr>
            <w:r>
              <w:rPr>
                <w:rFonts w:hint="eastAsia"/>
              </w:rPr>
              <w:t>省级</w:t>
            </w:r>
          </w:p>
        </w:tc>
        <w:tc>
          <w:tcPr>
            <w:tcW w:w="1215" w:type="dxa"/>
            <w:vAlign w:val="center"/>
          </w:tcPr>
          <w:p w:rsidR="00023A08" w:rsidRPr="00200D90" w:rsidRDefault="00880760" w:rsidP="00386848">
            <w:pPr>
              <w:jc w:val="center"/>
            </w:pPr>
            <w:r>
              <w:rPr>
                <w:rFonts w:hint="eastAsia"/>
              </w:rPr>
              <w:t>网络媒体</w:t>
            </w:r>
          </w:p>
        </w:tc>
        <w:tc>
          <w:tcPr>
            <w:tcW w:w="1434" w:type="dxa"/>
            <w:vAlign w:val="center"/>
          </w:tcPr>
          <w:p w:rsidR="00023A08" w:rsidRPr="00200D90" w:rsidRDefault="00880760" w:rsidP="00386848">
            <w:pPr>
              <w:jc w:val="center"/>
            </w:pPr>
            <w:r>
              <w:rPr>
                <w:rFonts w:hint="eastAsia"/>
              </w:rPr>
              <w:t>2</w:t>
            </w:r>
            <w:r>
              <w:t>018.10</w:t>
            </w:r>
          </w:p>
        </w:tc>
        <w:tc>
          <w:tcPr>
            <w:tcW w:w="695" w:type="dxa"/>
            <w:vAlign w:val="center"/>
          </w:tcPr>
          <w:p w:rsidR="00023A08" w:rsidRPr="00200D90" w:rsidRDefault="00023A08" w:rsidP="00386848"/>
        </w:tc>
      </w:tr>
      <w:tr w:rsidR="00880760" w:rsidRPr="00200D90" w:rsidTr="001C0EA1">
        <w:trPr>
          <w:jc w:val="center"/>
        </w:trPr>
        <w:tc>
          <w:tcPr>
            <w:tcW w:w="751" w:type="dxa"/>
            <w:vAlign w:val="center"/>
          </w:tcPr>
          <w:p w:rsidR="00880760" w:rsidRDefault="00880760" w:rsidP="001C0EA1">
            <w:pPr>
              <w:jc w:val="center"/>
              <w:rPr>
                <w:rFonts w:hint="eastAsia"/>
              </w:rPr>
            </w:pPr>
            <w:r>
              <w:rPr>
                <w:rFonts w:hint="eastAsia"/>
              </w:rPr>
              <w:t>1</w:t>
            </w:r>
            <w:r>
              <w:t>5</w:t>
            </w:r>
          </w:p>
        </w:tc>
        <w:tc>
          <w:tcPr>
            <w:tcW w:w="7585" w:type="dxa"/>
            <w:vAlign w:val="center"/>
          </w:tcPr>
          <w:p w:rsidR="00880760" w:rsidRPr="00880760" w:rsidRDefault="00405289" w:rsidP="001C0EA1">
            <w:pPr>
              <w:jc w:val="left"/>
              <w:rPr>
                <w:rFonts w:hint="eastAsia"/>
              </w:rPr>
            </w:pPr>
            <w:r w:rsidRPr="00405289">
              <w:rPr>
                <w:rFonts w:hint="eastAsia"/>
              </w:rPr>
              <w:t>2018</w:t>
            </w:r>
            <w:r w:rsidRPr="00405289">
              <w:rPr>
                <w:rFonts w:hint="eastAsia"/>
              </w:rPr>
              <w:t>上海市建筑工程学校匠心杯创新创业大赛决赛举行</w:t>
            </w:r>
          </w:p>
        </w:tc>
        <w:tc>
          <w:tcPr>
            <w:tcW w:w="1919" w:type="dxa"/>
            <w:vAlign w:val="center"/>
          </w:tcPr>
          <w:p w:rsidR="00880760" w:rsidRDefault="00405289" w:rsidP="00386848">
            <w:pPr>
              <w:jc w:val="center"/>
              <w:rPr>
                <w:rFonts w:hint="eastAsia"/>
              </w:rPr>
            </w:pPr>
            <w:r>
              <w:rPr>
                <w:rFonts w:hint="eastAsia"/>
              </w:rPr>
              <w:t>腾讯网</w:t>
            </w:r>
          </w:p>
        </w:tc>
        <w:tc>
          <w:tcPr>
            <w:tcW w:w="1155" w:type="dxa"/>
            <w:vAlign w:val="center"/>
          </w:tcPr>
          <w:p w:rsidR="00880760" w:rsidRDefault="00405289" w:rsidP="00386848">
            <w:pPr>
              <w:jc w:val="center"/>
              <w:rPr>
                <w:rFonts w:hint="eastAsia"/>
              </w:rPr>
            </w:pPr>
            <w:r>
              <w:rPr>
                <w:rFonts w:hint="eastAsia"/>
              </w:rPr>
              <w:t>国家级</w:t>
            </w:r>
          </w:p>
        </w:tc>
        <w:tc>
          <w:tcPr>
            <w:tcW w:w="1215" w:type="dxa"/>
            <w:vAlign w:val="center"/>
          </w:tcPr>
          <w:p w:rsidR="00880760" w:rsidRDefault="00405289" w:rsidP="00386848">
            <w:pPr>
              <w:jc w:val="center"/>
              <w:rPr>
                <w:rFonts w:hint="eastAsia"/>
              </w:rPr>
            </w:pPr>
            <w:r>
              <w:rPr>
                <w:rFonts w:hint="eastAsia"/>
              </w:rPr>
              <w:t>网络媒体</w:t>
            </w:r>
          </w:p>
        </w:tc>
        <w:tc>
          <w:tcPr>
            <w:tcW w:w="1434" w:type="dxa"/>
            <w:vAlign w:val="center"/>
          </w:tcPr>
          <w:p w:rsidR="00880760" w:rsidRDefault="00405289" w:rsidP="00386848">
            <w:pPr>
              <w:jc w:val="center"/>
              <w:rPr>
                <w:rFonts w:hint="eastAsia"/>
              </w:rPr>
            </w:pPr>
            <w:r>
              <w:rPr>
                <w:rFonts w:hint="eastAsia"/>
              </w:rPr>
              <w:t>2</w:t>
            </w:r>
            <w:r>
              <w:t>018.10</w:t>
            </w:r>
          </w:p>
        </w:tc>
        <w:tc>
          <w:tcPr>
            <w:tcW w:w="695" w:type="dxa"/>
            <w:vAlign w:val="center"/>
          </w:tcPr>
          <w:p w:rsidR="00880760" w:rsidRPr="00200D90" w:rsidRDefault="00880760" w:rsidP="00386848"/>
        </w:tc>
      </w:tr>
      <w:tr w:rsidR="00405289" w:rsidRPr="00200D90" w:rsidTr="001C0EA1">
        <w:trPr>
          <w:jc w:val="center"/>
        </w:trPr>
        <w:tc>
          <w:tcPr>
            <w:tcW w:w="751" w:type="dxa"/>
            <w:vAlign w:val="center"/>
          </w:tcPr>
          <w:p w:rsidR="00405289" w:rsidRDefault="00405289" w:rsidP="001C0EA1">
            <w:pPr>
              <w:jc w:val="center"/>
              <w:rPr>
                <w:rFonts w:hint="eastAsia"/>
              </w:rPr>
            </w:pPr>
            <w:r>
              <w:rPr>
                <w:rFonts w:hint="eastAsia"/>
              </w:rPr>
              <w:t>1</w:t>
            </w:r>
            <w:r>
              <w:t>6</w:t>
            </w:r>
          </w:p>
        </w:tc>
        <w:tc>
          <w:tcPr>
            <w:tcW w:w="7585" w:type="dxa"/>
            <w:vAlign w:val="center"/>
          </w:tcPr>
          <w:p w:rsidR="00405289" w:rsidRPr="00405289" w:rsidRDefault="00405289" w:rsidP="001C0EA1">
            <w:pPr>
              <w:jc w:val="left"/>
              <w:rPr>
                <w:rFonts w:hint="eastAsia"/>
              </w:rPr>
            </w:pPr>
            <w:r>
              <w:rPr>
                <w:rFonts w:hint="eastAsia"/>
              </w:rPr>
              <w:t>创新创业大赛别开生面</w:t>
            </w:r>
            <w:r>
              <w:rPr>
                <w:rFonts w:hint="eastAsia"/>
              </w:rPr>
              <w:t xml:space="preserve"> </w:t>
            </w:r>
            <w:r>
              <w:rPr>
                <w:rFonts w:hint="eastAsia"/>
              </w:rPr>
              <w:t>提升学生观察创造力</w:t>
            </w:r>
          </w:p>
        </w:tc>
        <w:tc>
          <w:tcPr>
            <w:tcW w:w="1919" w:type="dxa"/>
            <w:vAlign w:val="center"/>
          </w:tcPr>
          <w:p w:rsidR="00405289" w:rsidRDefault="00405289" w:rsidP="00386848">
            <w:pPr>
              <w:jc w:val="center"/>
              <w:rPr>
                <w:rFonts w:hint="eastAsia"/>
              </w:rPr>
            </w:pPr>
            <w:r>
              <w:rPr>
                <w:rFonts w:hint="eastAsia"/>
              </w:rPr>
              <w:t>闵行电视台</w:t>
            </w:r>
          </w:p>
        </w:tc>
        <w:tc>
          <w:tcPr>
            <w:tcW w:w="1155" w:type="dxa"/>
            <w:vAlign w:val="center"/>
          </w:tcPr>
          <w:p w:rsidR="00405289" w:rsidRDefault="00405289" w:rsidP="00386848">
            <w:pPr>
              <w:jc w:val="center"/>
              <w:rPr>
                <w:rFonts w:hint="eastAsia"/>
              </w:rPr>
            </w:pPr>
            <w:r>
              <w:rPr>
                <w:rFonts w:hint="eastAsia"/>
              </w:rPr>
              <w:t>区级</w:t>
            </w:r>
          </w:p>
        </w:tc>
        <w:tc>
          <w:tcPr>
            <w:tcW w:w="1215" w:type="dxa"/>
            <w:vAlign w:val="center"/>
          </w:tcPr>
          <w:p w:rsidR="00405289" w:rsidRDefault="00405289" w:rsidP="00386848">
            <w:pPr>
              <w:jc w:val="center"/>
              <w:rPr>
                <w:rFonts w:hint="eastAsia"/>
              </w:rPr>
            </w:pPr>
            <w:r>
              <w:rPr>
                <w:rFonts w:hint="eastAsia"/>
              </w:rPr>
              <w:t>电视媒体</w:t>
            </w:r>
          </w:p>
        </w:tc>
        <w:tc>
          <w:tcPr>
            <w:tcW w:w="1434" w:type="dxa"/>
            <w:vAlign w:val="center"/>
          </w:tcPr>
          <w:p w:rsidR="00405289" w:rsidRDefault="00405289" w:rsidP="00386848">
            <w:pPr>
              <w:jc w:val="center"/>
              <w:rPr>
                <w:rFonts w:hint="eastAsia"/>
              </w:rPr>
            </w:pPr>
            <w:r>
              <w:rPr>
                <w:rFonts w:hint="eastAsia"/>
              </w:rPr>
              <w:t>2</w:t>
            </w:r>
            <w:r>
              <w:t>018.10</w:t>
            </w:r>
            <w:bookmarkStart w:id="0" w:name="_GoBack"/>
            <w:bookmarkEnd w:id="0"/>
          </w:p>
        </w:tc>
        <w:tc>
          <w:tcPr>
            <w:tcW w:w="695" w:type="dxa"/>
            <w:vAlign w:val="center"/>
          </w:tcPr>
          <w:p w:rsidR="00405289" w:rsidRPr="00200D90" w:rsidRDefault="00405289" w:rsidP="00386848"/>
        </w:tc>
      </w:tr>
    </w:tbl>
    <w:p w:rsidR="00050155" w:rsidRDefault="00050155"/>
    <w:sectPr w:rsidR="00050155" w:rsidSect="001C0EA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70C" w:rsidRDefault="0078770C" w:rsidP="001C0EA1">
      <w:r>
        <w:separator/>
      </w:r>
    </w:p>
  </w:endnote>
  <w:endnote w:type="continuationSeparator" w:id="0">
    <w:p w:rsidR="0078770C" w:rsidRDefault="0078770C" w:rsidP="001C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70C" w:rsidRDefault="0078770C" w:rsidP="001C0EA1">
      <w:r>
        <w:separator/>
      </w:r>
    </w:p>
  </w:footnote>
  <w:footnote w:type="continuationSeparator" w:id="0">
    <w:p w:rsidR="0078770C" w:rsidRDefault="0078770C" w:rsidP="001C0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A1"/>
    <w:rsid w:val="00023A08"/>
    <w:rsid w:val="00050155"/>
    <w:rsid w:val="001C0EA1"/>
    <w:rsid w:val="0032031C"/>
    <w:rsid w:val="00322F01"/>
    <w:rsid w:val="00405289"/>
    <w:rsid w:val="007667CD"/>
    <w:rsid w:val="0078770C"/>
    <w:rsid w:val="00880760"/>
    <w:rsid w:val="00E0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B7A49"/>
  <w15:docId w15:val="{172564FE-212F-471D-95D3-2F39D22F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E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0EA1"/>
    <w:rPr>
      <w:rFonts w:ascii="Calibri" w:eastAsia="宋体" w:hAnsi="Calibri" w:cs="Times New Roman"/>
      <w:sz w:val="18"/>
      <w:szCs w:val="18"/>
    </w:rPr>
  </w:style>
  <w:style w:type="paragraph" w:styleId="a5">
    <w:name w:val="footer"/>
    <w:basedOn w:val="a"/>
    <w:link w:val="a6"/>
    <w:uiPriority w:val="99"/>
    <w:unhideWhenUsed/>
    <w:rsid w:val="001C0EA1"/>
    <w:pPr>
      <w:tabs>
        <w:tab w:val="center" w:pos="4153"/>
        <w:tab w:val="right" w:pos="8306"/>
      </w:tabs>
      <w:snapToGrid w:val="0"/>
      <w:jc w:val="left"/>
    </w:pPr>
    <w:rPr>
      <w:sz w:val="18"/>
      <w:szCs w:val="18"/>
    </w:rPr>
  </w:style>
  <w:style w:type="character" w:customStyle="1" w:styleId="a6">
    <w:name w:val="页脚 字符"/>
    <w:basedOn w:val="a0"/>
    <w:link w:val="a5"/>
    <w:uiPriority w:val="99"/>
    <w:rsid w:val="001C0EA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Pages>
  <Words>138</Words>
  <Characters>787</Characters>
  <Application>Microsoft Office Word</Application>
  <DocSecurity>0</DocSecurity>
  <Lines>6</Lines>
  <Paragraphs>1</Paragraphs>
  <ScaleCrop>false</ScaleCrop>
  <Company>微软中国</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吴 静妮</cp:lastModifiedBy>
  <cp:revision>4</cp:revision>
  <dcterms:created xsi:type="dcterms:W3CDTF">2018-05-03T07:36:00Z</dcterms:created>
  <dcterms:modified xsi:type="dcterms:W3CDTF">2018-10-28T06:44:00Z</dcterms:modified>
</cp:coreProperties>
</file>