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9F" w:rsidRDefault="0097419F" w:rsidP="0097419F">
      <w:pPr>
        <w:widowControl/>
        <w:autoSpaceDE w:val="0"/>
        <w:autoSpaceDN w:val="0"/>
        <w:adjustRightInd w:val="0"/>
        <w:jc w:val="left"/>
        <w:rPr>
          <w:rFonts w:ascii="宋体" w:eastAsia="宋体" w:cs="宋体"/>
          <w:color w:val="BE0004"/>
          <w:kern w:val="0"/>
          <w:sz w:val="36"/>
          <w:szCs w:val="36"/>
        </w:rPr>
      </w:pPr>
      <w:r>
        <w:rPr>
          <w:rFonts w:ascii="宋体" w:eastAsia="宋体" w:cs="宋体" w:hint="eastAsia"/>
          <w:color w:val="BE0004"/>
          <w:kern w:val="0"/>
          <w:sz w:val="36"/>
          <w:szCs w:val="36"/>
        </w:rPr>
        <w:t>学校获上海市黄炎培职业教育奖两项大奖</w:t>
      </w:r>
    </w:p>
    <w:p w:rsidR="0097419F" w:rsidRDefault="0097419F" w:rsidP="0097419F">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2017-05-22 15:56:57</w:t>
      </w:r>
    </w:p>
    <w:p w:rsidR="0097419F" w:rsidRDefault="0097419F" w:rsidP="0097419F">
      <w:pPr>
        <w:widowControl/>
        <w:autoSpaceDE w:val="0"/>
        <w:autoSpaceDN w:val="0"/>
        <w:adjustRightInd w:val="0"/>
        <w:jc w:val="left"/>
        <w:rPr>
          <w:rFonts w:ascii="宋体" w:eastAsia="宋体" w:cs="宋体"/>
          <w:kern w:val="0"/>
          <w:sz w:val="26"/>
          <w:szCs w:val="26"/>
        </w:rPr>
      </w:pPr>
      <w:r>
        <w:rPr>
          <w:rFonts w:ascii="宋体" w:eastAsia="宋体" w:cs="宋体" w:hint="eastAsia"/>
          <w:noProof/>
          <w:kern w:val="0"/>
          <w:sz w:val="26"/>
          <w:szCs w:val="26"/>
        </w:rPr>
        <w:drawing>
          <wp:inline distT="0" distB="0" distL="0" distR="0">
            <wp:extent cx="2857500" cy="38862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86200"/>
                    </a:xfrm>
                    <a:prstGeom prst="rect">
                      <a:avLst/>
                    </a:prstGeom>
                    <a:noFill/>
                    <a:ln>
                      <a:noFill/>
                    </a:ln>
                  </pic:spPr>
                </pic:pic>
              </a:graphicData>
            </a:graphic>
          </wp:inline>
        </w:drawing>
      </w:r>
    </w:p>
    <w:p w:rsidR="0097419F" w:rsidRDefault="0097419F" w:rsidP="0097419F">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26"/>
          <w:szCs w:val="26"/>
        </w:rPr>
        <w:t> </w:t>
      </w:r>
    </w:p>
    <w:p w:rsidR="0097419F" w:rsidRDefault="0097419F" w:rsidP="0097419F">
      <w:pPr>
        <w:widowControl/>
        <w:autoSpaceDE w:val="0"/>
        <w:autoSpaceDN w:val="0"/>
        <w:adjustRightInd w:val="0"/>
        <w:ind w:firstLine="746"/>
        <w:jc w:val="left"/>
        <w:rPr>
          <w:rFonts w:ascii="宋体" w:eastAsia="宋体" w:cs="宋体"/>
          <w:kern w:val="0"/>
          <w:sz w:val="26"/>
          <w:szCs w:val="26"/>
        </w:rPr>
      </w:pPr>
      <w:r>
        <w:rPr>
          <w:rFonts w:ascii="宋体" w:eastAsia="宋体" w:cs="宋体" w:hint="eastAsia"/>
          <w:kern w:val="0"/>
          <w:sz w:val="36"/>
          <w:szCs w:val="36"/>
        </w:rPr>
        <w:t>近日，经上海市黄炎培职业教育奖评选工作领导小组评选审定，经过公示，学校获</w:t>
      </w:r>
      <w:r>
        <w:rPr>
          <w:rFonts w:ascii="宋体" w:eastAsia="宋体" w:cs="宋体"/>
          <w:kern w:val="0"/>
          <w:sz w:val="36"/>
          <w:szCs w:val="36"/>
        </w:rPr>
        <w:t>2017</w:t>
      </w:r>
      <w:r>
        <w:rPr>
          <w:rFonts w:ascii="宋体" w:eastAsia="宋体" w:cs="宋体" w:hint="eastAsia"/>
          <w:kern w:val="0"/>
          <w:sz w:val="36"/>
          <w:szCs w:val="36"/>
        </w:rPr>
        <w:t>年上海市黄炎培职业教育奖优秀学校奖，王萧老师获杰出教师奖。</w:t>
      </w:r>
    </w:p>
    <w:p w:rsidR="0097419F" w:rsidRDefault="0097419F" w:rsidP="0097419F">
      <w:pPr>
        <w:widowControl/>
        <w:autoSpaceDE w:val="0"/>
        <w:autoSpaceDN w:val="0"/>
        <w:adjustRightInd w:val="0"/>
        <w:ind w:firstLine="746"/>
        <w:jc w:val="left"/>
        <w:rPr>
          <w:rFonts w:ascii="宋体" w:eastAsia="宋体" w:cs="宋体"/>
          <w:kern w:val="0"/>
          <w:sz w:val="26"/>
          <w:szCs w:val="26"/>
        </w:rPr>
      </w:pPr>
      <w:r>
        <w:rPr>
          <w:rFonts w:ascii="宋体" w:eastAsia="宋体" w:cs="宋体" w:hint="eastAsia"/>
          <w:kern w:val="0"/>
          <w:sz w:val="36"/>
          <w:szCs w:val="36"/>
        </w:rPr>
        <w:t>上海市建筑工程学校由上海建工集团投资创办，</w:t>
      </w:r>
      <w:r>
        <w:rPr>
          <w:rFonts w:ascii="宋体" w:eastAsia="宋体" w:cs="宋体"/>
          <w:kern w:val="0"/>
          <w:sz w:val="36"/>
          <w:szCs w:val="36"/>
        </w:rPr>
        <w:t>2014</w:t>
      </w:r>
      <w:r>
        <w:rPr>
          <w:rFonts w:ascii="宋体" w:eastAsia="宋体" w:cs="宋体" w:hint="eastAsia"/>
          <w:kern w:val="0"/>
          <w:sz w:val="36"/>
          <w:szCs w:val="36"/>
        </w:rPr>
        <w:t>年划转上海市教委管理，具有</w:t>
      </w:r>
      <w:r>
        <w:rPr>
          <w:rFonts w:ascii="宋体" w:eastAsia="宋体" w:cs="宋体"/>
          <w:kern w:val="0"/>
          <w:sz w:val="36"/>
          <w:szCs w:val="36"/>
        </w:rPr>
        <w:t>57</w:t>
      </w:r>
      <w:r>
        <w:rPr>
          <w:rFonts w:ascii="宋体" w:eastAsia="宋体" w:cs="宋体" w:hint="eastAsia"/>
          <w:kern w:val="0"/>
          <w:sz w:val="36"/>
          <w:szCs w:val="36"/>
        </w:rPr>
        <w:t>年办学历史的国家级重点中等专业学校。</w:t>
      </w:r>
      <w:r>
        <w:rPr>
          <w:rFonts w:ascii="宋体" w:eastAsia="宋体" w:cs="宋体"/>
          <w:kern w:val="0"/>
          <w:sz w:val="36"/>
          <w:szCs w:val="36"/>
        </w:rPr>
        <w:t>2013</w:t>
      </w:r>
      <w:r>
        <w:rPr>
          <w:rFonts w:ascii="宋体" w:eastAsia="宋体" w:cs="宋体" w:hint="eastAsia"/>
          <w:kern w:val="0"/>
          <w:sz w:val="36"/>
          <w:szCs w:val="36"/>
        </w:rPr>
        <w:t>年被教育部批准为国家中等职业教育改革发展示范学校立项建设单位。近年学校不断优化基础设施建设，完善学校办学条件；深化内涵建设，提高教育教学质量；坚持创新培养模式；彰显优质办学特色；搭建“五个平台”，打造“双师型”团队；坚持大赛与专业培养目标结合，打造多形式、多层面的职业技能竞赛新格局，育人成效显著。</w:t>
      </w:r>
    </w:p>
    <w:p w:rsidR="0097419F" w:rsidRDefault="0097419F" w:rsidP="0097419F">
      <w:pPr>
        <w:widowControl/>
        <w:autoSpaceDE w:val="0"/>
        <w:autoSpaceDN w:val="0"/>
        <w:adjustRightInd w:val="0"/>
        <w:ind w:firstLine="746"/>
        <w:jc w:val="left"/>
        <w:rPr>
          <w:rFonts w:ascii="宋体" w:eastAsia="宋体" w:cs="宋体"/>
          <w:kern w:val="0"/>
          <w:sz w:val="26"/>
          <w:szCs w:val="26"/>
        </w:rPr>
      </w:pPr>
      <w:r>
        <w:rPr>
          <w:rFonts w:ascii="宋体" w:eastAsia="宋体" w:cs="宋体" w:hint="eastAsia"/>
          <w:kern w:val="0"/>
          <w:sz w:val="36"/>
          <w:szCs w:val="36"/>
        </w:rPr>
        <w:lastRenderedPageBreak/>
        <w:t>王萧老师自</w:t>
      </w:r>
      <w:r>
        <w:rPr>
          <w:rFonts w:ascii="宋体" w:eastAsia="宋体" w:cs="宋体"/>
          <w:kern w:val="0"/>
          <w:sz w:val="36"/>
          <w:szCs w:val="36"/>
        </w:rPr>
        <w:t>1986</w:t>
      </w:r>
      <w:r>
        <w:rPr>
          <w:rFonts w:ascii="宋体" w:eastAsia="宋体" w:cs="宋体" w:hint="eastAsia"/>
          <w:kern w:val="0"/>
          <w:sz w:val="36"/>
          <w:szCs w:val="36"/>
        </w:rPr>
        <w:t>年从事职业技术教育以来，认真钻研职业教育理论，长期承担建筑装饰专业及建筑装饰工程技术专业的专业课、实习课和公共基础课教学任务。参与住建部专指委城镇建设与园林分专业指导委员会工作，市建筑专业中心组、市中高职贯通联合教研组的教研工作。带领团队创建市级精品课程《建筑装饰设计方案图绘制》，以及完成中等职业学校建筑装饰专业教学标准编制与审定，《职业教育国际水平建筑装饰专业教学标准》开发等工作。充分发挥学校与行业、企业联系紧密的优势，继续深化校企合作，探索校企合作新途径，构建人才培养新模式。</w:t>
      </w:r>
    </w:p>
    <w:p w:rsidR="0097419F" w:rsidRDefault="0097419F" w:rsidP="0097419F">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36"/>
          <w:szCs w:val="36"/>
        </w:rPr>
        <w:t>学校也将以此为契机，继续加强学校的内涵建设，鼓励教职工投身职业教育事业，锐意进取，大胆创新，为学校的职业教育改革发展事业作贡献！</w:t>
      </w:r>
    </w:p>
    <w:p w:rsidR="00CD0703" w:rsidRDefault="00CD0703">
      <w:bookmarkStart w:id="0" w:name="_GoBack"/>
      <w:bookmarkEnd w:id="0"/>
    </w:p>
    <w:sectPr w:rsidR="00CD0703" w:rsidSect="00E02B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9F"/>
    <w:rsid w:val="0097419F"/>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19F"/>
    <w:rPr>
      <w:rFonts w:ascii="Heiti SC Light" w:eastAsia="Heiti SC Light"/>
      <w:sz w:val="18"/>
      <w:szCs w:val="18"/>
    </w:rPr>
  </w:style>
  <w:style w:type="character" w:customStyle="1" w:styleId="a4">
    <w:name w:val="批注框文本字符"/>
    <w:basedOn w:val="a0"/>
    <w:link w:val="a3"/>
    <w:uiPriority w:val="99"/>
    <w:semiHidden/>
    <w:rsid w:val="0097419F"/>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19F"/>
    <w:rPr>
      <w:rFonts w:ascii="Heiti SC Light" w:eastAsia="Heiti SC Light"/>
      <w:sz w:val="18"/>
      <w:szCs w:val="18"/>
    </w:rPr>
  </w:style>
  <w:style w:type="character" w:customStyle="1" w:styleId="a4">
    <w:name w:val="批注框文本字符"/>
    <w:basedOn w:val="a0"/>
    <w:link w:val="a3"/>
    <w:uiPriority w:val="99"/>
    <w:semiHidden/>
    <w:rsid w:val="0097419F"/>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548</Characters>
  <Application>Microsoft Macintosh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2015-01-01T00:27:00Z</dcterms:created>
  <dcterms:modified xsi:type="dcterms:W3CDTF">2015-01-01T00:27:00Z</dcterms:modified>
</cp:coreProperties>
</file>