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E2" w:rsidRDefault="00D207E2" w:rsidP="00D207E2">
      <w:pPr>
        <w:widowControl/>
        <w:autoSpaceDE w:val="0"/>
        <w:autoSpaceDN w:val="0"/>
        <w:adjustRightInd w:val="0"/>
        <w:jc w:val="center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我校喜获</w:t>
      </w:r>
      <w:r>
        <w:rPr>
          <w:rFonts w:ascii="宋体" w:eastAsia="宋体" w:cs="宋体"/>
          <w:color w:val="BE0004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年全国职业院校信息化教学大赛一等奖</w:t>
      </w:r>
    </w:p>
    <w:p w:rsidR="00D207E2" w:rsidRDefault="00D207E2" w:rsidP="00D207E2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2017-11-29 13:00:41</w:t>
      </w:r>
    </w:p>
    <w:p w:rsidR="00D207E2" w:rsidRDefault="00D207E2" w:rsidP="00D207E2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</w:t>
      </w:r>
    </w:p>
    <w:p w:rsidR="00D207E2" w:rsidRDefault="00D207E2" w:rsidP="00D207E2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26"/>
          <w:szCs w:val="26"/>
        </w:rPr>
        <w:t>    </w:t>
      </w:r>
      <w:r>
        <w:rPr>
          <w:rFonts w:ascii="宋体" w:eastAsia="宋体" w:cs="宋体"/>
          <w:kern w:val="0"/>
          <w:sz w:val="26"/>
          <w:szCs w:val="26"/>
        </w:rPr>
        <w:t xml:space="preserve"> </w:t>
      </w: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4914900" cy="3413125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E2" w:rsidRDefault="00D207E2" w:rsidP="00D207E2">
      <w:pPr>
        <w:widowControl/>
        <w:autoSpaceDE w:val="0"/>
        <w:autoSpaceDN w:val="0"/>
        <w:adjustRightInd w:val="0"/>
        <w:ind w:firstLine="640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11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25</w:t>
      </w:r>
      <w:r>
        <w:rPr>
          <w:rFonts w:ascii="宋体" w:eastAsia="宋体" w:cs="宋体" w:hint="eastAsia"/>
          <w:kern w:val="0"/>
          <w:sz w:val="36"/>
          <w:szCs w:val="36"/>
        </w:rPr>
        <w:t>日，</w:t>
      </w: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年全国职业院校信息化教学大赛在济南电子机械工程学校如期开展，我校钱玉婷、夏萍、朱雯轩团队在经历了激烈比拼后最终代表上海中职校出战</w:t>
      </w:r>
      <w:r>
        <w:rPr>
          <w:rFonts w:ascii="宋体" w:eastAsia="宋体" w:cs="宋体"/>
          <w:kern w:val="0"/>
          <w:sz w:val="36"/>
          <w:szCs w:val="36"/>
        </w:rPr>
        <w:t>2017</w:t>
      </w:r>
      <w:r>
        <w:rPr>
          <w:rFonts w:ascii="宋体" w:eastAsia="宋体" w:cs="宋体" w:hint="eastAsia"/>
          <w:kern w:val="0"/>
          <w:sz w:val="36"/>
          <w:szCs w:val="36"/>
        </w:rPr>
        <w:t>年全国职业院校信息化教学大赛课堂教学比赛，并喜获了一等奖的好成绩。</w:t>
      </w:r>
    </w:p>
    <w:p w:rsidR="00D207E2" w:rsidRDefault="00D207E2" w:rsidP="00D207E2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bookmarkStart w:id="0" w:name="_GoBack"/>
      <w:r>
        <w:rPr>
          <w:rFonts w:ascii="Times" w:eastAsia="宋体" w:hAnsi="Times" w:cs="Times"/>
          <w:noProof/>
          <w:kern w:val="0"/>
          <w:sz w:val="32"/>
          <w:szCs w:val="32"/>
        </w:rPr>
        <w:lastRenderedPageBreak/>
        <w:drawing>
          <wp:inline distT="0" distB="0" distL="0" distR="0">
            <wp:extent cx="5600700" cy="4200525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07E2" w:rsidRDefault="00D207E2" w:rsidP="00D207E2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赛前对比赛规则的细心研读，认真准备，多次模拟，相互出题，尽管抽到不利考试发挥的第一场第一位签，但我校参赛老师仍自信满满，面带微笑走进考场，三分钟内完成了设备的调试，开始了十分钟的答辩。比赛中，我校三名老师分工明确、重点突出，针对评委们给出的四大题利用２分钟进行分析，随后进入了高效答题阶段。主讲人钱玉婷老师针对问题进行了细致解答，用案例来诠释，为答辩的有效性作了保证；夏萍老师针对教学难点，以及目前课程中信息化建设的不足之处作了补充，对末来信息化建设的课程作了设想；朱雯轩老师则对双屏联动这一技术进行了视频展示，几乎在十分钟铃声响起的同时圆满完成了现场答辩。</w:t>
      </w:r>
    </w:p>
    <w:p w:rsidR="00D207E2" w:rsidRDefault="00D207E2" w:rsidP="00D207E2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2"/>
          <w:szCs w:val="32"/>
        </w:rPr>
        <w:drawing>
          <wp:inline distT="0" distB="0" distL="0" distR="0">
            <wp:extent cx="2286000" cy="1714500"/>
            <wp:effectExtent l="0" t="0" r="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03" w:rsidRDefault="00D207E2" w:rsidP="00D207E2">
      <w:r>
        <w:rPr>
          <w:rFonts w:ascii="宋体" w:eastAsia="宋体" w:hAnsi="Times" w:cs="宋体"/>
          <w:kern w:val="0"/>
          <w:sz w:val="36"/>
          <w:szCs w:val="36"/>
        </w:rPr>
        <w:t>11</w:t>
      </w:r>
      <w:r>
        <w:rPr>
          <w:rFonts w:ascii="宋体" w:eastAsia="宋体" w:hAnsi="Times" w:cs="宋体" w:hint="eastAsia"/>
          <w:kern w:val="0"/>
          <w:sz w:val="36"/>
          <w:szCs w:val="36"/>
        </w:rPr>
        <w:t>月</w:t>
      </w:r>
      <w:r>
        <w:rPr>
          <w:rFonts w:ascii="宋体" w:eastAsia="宋体" w:hAnsi="Times" w:cs="宋体"/>
          <w:kern w:val="0"/>
          <w:sz w:val="36"/>
          <w:szCs w:val="36"/>
        </w:rPr>
        <w:t>27</w:t>
      </w:r>
      <w:r>
        <w:rPr>
          <w:rFonts w:ascii="宋体" w:eastAsia="宋体" w:hAnsi="Times" w:cs="宋体" w:hint="eastAsia"/>
          <w:kern w:val="0"/>
          <w:sz w:val="36"/>
          <w:szCs w:val="36"/>
        </w:rPr>
        <w:t>日，在济南职业学院彩石校区</w:t>
      </w:r>
      <w:r>
        <w:rPr>
          <w:rFonts w:ascii="宋体" w:eastAsia="宋体" w:hAnsi="Times" w:cs="宋体"/>
          <w:kern w:val="0"/>
          <w:sz w:val="36"/>
          <w:szCs w:val="36"/>
        </w:rPr>
        <w:t>2017</w:t>
      </w:r>
      <w:r>
        <w:rPr>
          <w:rFonts w:ascii="宋体" w:eastAsia="宋体" w:hAnsi="Times" w:cs="宋体" w:hint="eastAsia"/>
          <w:kern w:val="0"/>
          <w:sz w:val="36"/>
          <w:szCs w:val="36"/>
        </w:rPr>
        <w:t>年全国职业院校信息化教学大赛闭幕，全国各参赛队、评委、教育部、山东省教育厅等专家领导共计</w:t>
      </w:r>
      <w:r>
        <w:rPr>
          <w:rFonts w:ascii="宋体" w:eastAsia="宋体" w:hAnsi="Times" w:cs="宋体"/>
          <w:kern w:val="0"/>
          <w:sz w:val="36"/>
          <w:szCs w:val="36"/>
        </w:rPr>
        <w:t>1000</w:t>
      </w:r>
      <w:r>
        <w:rPr>
          <w:rFonts w:ascii="宋体" w:eastAsia="宋体" w:hAnsi="Times" w:cs="宋体" w:hint="eastAsia"/>
          <w:kern w:val="0"/>
          <w:sz w:val="36"/>
          <w:szCs w:val="36"/>
        </w:rPr>
        <w:t>余人焦急等待结果，认真的准备与良好的发挥注定“一等奖”花落囊中。本次大赛充分展示了我校教师信息化教学水平，对加快我校职业教育信息化建设步伐，推进信息技术在我校职业教育教学和管理中的广泛应用，以信息化促进职业教育改革发展，提高教师信息化教育技术应用能力和教学水平起到了积极的作用。</w:t>
      </w:r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E2"/>
    <w:rsid w:val="00CD0703"/>
    <w:rsid w:val="00D207E2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E2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D207E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E2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D207E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2015-01-01T00:19:00Z</dcterms:created>
  <dcterms:modified xsi:type="dcterms:W3CDTF">2015-01-01T00:20:00Z</dcterms:modified>
</cp:coreProperties>
</file>