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BD" w:rsidRDefault="009B6FBD" w:rsidP="009B6FBD">
      <w:pPr>
        <w:widowControl/>
        <w:shd w:val="clear" w:color="auto" w:fill="FFFFFF"/>
        <w:spacing w:afterLines="50" w:after="156" w:line="465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0000"/>
          <w:spacing w:val="-15"/>
          <w:kern w:val="0"/>
          <w:sz w:val="44"/>
          <w:szCs w:val="44"/>
        </w:rPr>
      </w:pP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上</w:t>
      </w:r>
      <w:r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海</w:t>
      </w:r>
      <w:r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市</w:t>
      </w:r>
      <w:r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建</w:t>
      </w:r>
      <w:r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筑</w:t>
      </w:r>
      <w:r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工</w:t>
      </w:r>
      <w:r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程</w:t>
      </w:r>
      <w:r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学</w:t>
      </w:r>
      <w:r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校</w:t>
      </w:r>
    </w:p>
    <w:p w:rsidR="009B6FBD" w:rsidRPr="009B6FBD" w:rsidRDefault="009B6FBD" w:rsidP="006941C1">
      <w:pPr>
        <w:widowControl/>
        <w:shd w:val="clear" w:color="auto" w:fill="FFFFFF"/>
        <w:spacing w:after="480" w:line="465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0000"/>
          <w:spacing w:val="-15"/>
          <w:kern w:val="0"/>
          <w:sz w:val="44"/>
          <w:szCs w:val="44"/>
        </w:rPr>
      </w:pP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监</w:t>
      </w:r>
      <w:r w:rsidR="006941C1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控</w:t>
      </w:r>
      <w:r w:rsidR="006941C1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室</w:t>
      </w:r>
      <w:r w:rsidR="006941C1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管</w:t>
      </w:r>
      <w:r w:rsidR="006941C1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理</w:t>
      </w:r>
      <w:r w:rsidR="006941C1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制</w:t>
      </w:r>
      <w:r w:rsidR="006941C1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 xml:space="preserve"> </w:t>
      </w:r>
      <w:r w:rsidRPr="009B6FBD">
        <w:rPr>
          <w:rFonts w:asciiTheme="majorEastAsia" w:eastAsiaTheme="majorEastAsia" w:hAnsiTheme="majorEastAsia" w:cs="宋体" w:hint="eastAsia"/>
          <w:b/>
          <w:bCs/>
          <w:color w:val="000000"/>
          <w:spacing w:val="-15"/>
          <w:kern w:val="0"/>
          <w:sz w:val="44"/>
          <w:szCs w:val="44"/>
        </w:rPr>
        <w:t>度</w:t>
      </w:r>
    </w:p>
    <w:p w:rsidR="009B6FBD" w:rsidRPr="009B6FBD" w:rsidRDefault="009B6FBD" w:rsidP="009B6FBD">
      <w:pPr>
        <w:widowControl/>
        <w:shd w:val="clear" w:color="auto" w:fill="FFFFFF"/>
        <w:spacing w:line="450" w:lineRule="atLeast"/>
        <w:ind w:right="300"/>
        <w:rPr>
          <w:rFonts w:asciiTheme="minorEastAsia" w:hAnsiTheme="minorEastAsia" w:cs="宋体"/>
          <w:kern w:val="0"/>
          <w:sz w:val="28"/>
          <w:szCs w:val="28"/>
        </w:rPr>
      </w:pPr>
      <w:r w:rsidRPr="009B6FBD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 xml:space="preserve">　　</w:t>
      </w: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为加强监控室管理，确保监控系统的安全、规范、高效运行，特制定本规定。</w:t>
      </w:r>
    </w:p>
    <w:p w:rsidR="009B6FBD" w:rsidRPr="009B6FBD" w:rsidRDefault="009B6FBD" w:rsidP="009B6FBD">
      <w:pPr>
        <w:widowControl/>
        <w:shd w:val="clear" w:color="auto" w:fill="FFFFFF"/>
        <w:spacing w:line="450" w:lineRule="atLeast"/>
        <w:ind w:right="300"/>
        <w:rPr>
          <w:rFonts w:asciiTheme="minorEastAsia" w:hAnsiTheme="minorEastAsia" w:cs="宋体"/>
          <w:kern w:val="0"/>
          <w:sz w:val="28"/>
          <w:szCs w:val="28"/>
        </w:rPr>
      </w:pP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 xml:space="preserve">　　一、监控人员必须具有高度的工作责任心，认真履行职责，及时掌握各种监控信息;发现事故、异常情况和接到报警应立即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通知</w:t>
      </w: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巡逻岗或离事故区域最近的保安赶往现场，并即时通知主管领导。</w:t>
      </w:r>
    </w:p>
    <w:p w:rsidR="009B6FBD" w:rsidRPr="009B6FBD" w:rsidRDefault="009B6FBD" w:rsidP="009B6FBD">
      <w:pPr>
        <w:widowControl/>
        <w:shd w:val="clear" w:color="auto" w:fill="FFFFFF"/>
        <w:spacing w:line="450" w:lineRule="atLeast"/>
        <w:ind w:right="300"/>
        <w:rPr>
          <w:rFonts w:asciiTheme="minorEastAsia" w:hAnsiTheme="minorEastAsia" w:cs="宋体"/>
          <w:kern w:val="0"/>
          <w:sz w:val="28"/>
          <w:szCs w:val="28"/>
        </w:rPr>
      </w:pP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 xml:space="preserve">　　二、爱护和管理好各项设备，早班接班后半小时内负责对设备进行清洁擦拭，监控室内的所有设备设施非专业人员严禁动用;严格按规定操作步骤进行操作，不准随意摆弄机器设备，不得利用监控设备做与工作无关的事情;密切注意监控设备运行状况，保证监控设备系统的正常运作，发现设备出现异常和故障要及时维修，或通知相应的责任单位人员进行维修并向领导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报告</w:t>
      </w: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9B6FBD" w:rsidRPr="009B6FBD" w:rsidRDefault="009B6FBD" w:rsidP="009B6FBD">
      <w:pPr>
        <w:widowControl/>
        <w:shd w:val="clear" w:color="auto" w:fill="FFFFFF"/>
        <w:spacing w:line="450" w:lineRule="atLeast"/>
        <w:ind w:right="300"/>
        <w:rPr>
          <w:rFonts w:asciiTheme="minorEastAsia" w:hAnsiTheme="minorEastAsia" w:cs="宋体"/>
          <w:kern w:val="0"/>
          <w:sz w:val="28"/>
          <w:szCs w:val="28"/>
        </w:rPr>
      </w:pP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 xml:space="preserve">　　三、接值班电话时必须规范用语、语言清楚、态度和蔼可亲;接到职责外的报警求助，不允许简单拒绝，应尽量提供咨询或联系有关部门给予帮助。</w:t>
      </w:r>
    </w:p>
    <w:p w:rsidR="009B6FBD" w:rsidRPr="009B6FBD" w:rsidRDefault="009B6FBD" w:rsidP="009B6FBD">
      <w:pPr>
        <w:widowControl/>
        <w:shd w:val="clear" w:color="auto" w:fill="FFFFFF"/>
        <w:spacing w:line="450" w:lineRule="atLeast"/>
        <w:ind w:right="300"/>
        <w:rPr>
          <w:rFonts w:asciiTheme="minorEastAsia" w:hAnsiTheme="minorEastAsia" w:cs="宋体"/>
          <w:kern w:val="0"/>
          <w:sz w:val="28"/>
          <w:szCs w:val="28"/>
        </w:rPr>
      </w:pP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 xml:space="preserve">　　四、不得擅自脱岗，未经允许不得随意代班、调班;按规定时间交接班，交接班时，须将当班情况和未尽事项向接</w:t>
      </w:r>
      <w:proofErr w:type="gramStart"/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岗同志</w:t>
      </w:r>
      <w:proofErr w:type="gramEnd"/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交代清楚;特殊情况下不能按时接班的要提前通知在值人员，交班人在接班人未到岗时不能下班。</w:t>
      </w:r>
    </w:p>
    <w:p w:rsidR="009B6FBD" w:rsidRPr="009B6FBD" w:rsidRDefault="009B6FBD" w:rsidP="009B6FBD">
      <w:pPr>
        <w:widowControl/>
        <w:shd w:val="clear" w:color="auto" w:fill="FFFFFF"/>
        <w:spacing w:line="450" w:lineRule="atLeast"/>
        <w:ind w:right="300"/>
        <w:rPr>
          <w:rFonts w:asciiTheme="minorEastAsia" w:hAnsiTheme="minorEastAsia" w:cs="宋体"/>
          <w:kern w:val="0"/>
          <w:sz w:val="28"/>
          <w:szCs w:val="28"/>
        </w:rPr>
      </w:pP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 xml:space="preserve">　　五、严禁在监控室干与工作无关的事情，如看书、看报、打私人电话、</w:t>
      </w:r>
      <w:hyperlink r:id="rId5" w:tgtFrame="_blank" w:history="1">
        <w:r w:rsidRPr="009B6FBD">
          <w:rPr>
            <w:rFonts w:asciiTheme="minorEastAsia" w:hAnsiTheme="minorEastAsia" w:cs="宋体" w:hint="eastAsia"/>
            <w:kern w:val="0"/>
            <w:sz w:val="28"/>
            <w:szCs w:val="28"/>
          </w:rPr>
          <w:t>下棋</w:t>
        </w:r>
      </w:hyperlink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、玩</w:t>
      </w:r>
      <w:hyperlink r:id="rId6" w:tgtFrame="_blank" w:history="1">
        <w:r w:rsidRPr="009B6FBD">
          <w:rPr>
            <w:rFonts w:asciiTheme="minorEastAsia" w:hAnsiTheme="minorEastAsia" w:cs="宋体" w:hint="eastAsia"/>
            <w:kern w:val="0"/>
            <w:sz w:val="28"/>
            <w:szCs w:val="28"/>
          </w:rPr>
          <w:t>游戏</w:t>
        </w:r>
      </w:hyperlink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、听音乐等;不得在监控室内会客或进行</w:t>
      </w:r>
      <w:hyperlink r:id="rId7" w:tgtFrame="_blank" w:history="1">
        <w:r w:rsidRPr="009B6FBD">
          <w:rPr>
            <w:rFonts w:asciiTheme="minorEastAsia" w:hAnsiTheme="minorEastAsia" w:cs="宋体" w:hint="eastAsia"/>
            <w:kern w:val="0"/>
            <w:sz w:val="28"/>
            <w:szCs w:val="28"/>
          </w:rPr>
          <w:t>娱乐</w:t>
        </w:r>
      </w:hyperlink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活动;</w:t>
      </w:r>
      <w:bookmarkStart w:id="0" w:name="_GoBack"/>
      <w:bookmarkEnd w:id="0"/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按照相关规定详细、规范地做好值班记录，不得在值班记录本上乱写乱画。</w:t>
      </w:r>
    </w:p>
    <w:p w:rsidR="009B6FBD" w:rsidRPr="009B6FBD" w:rsidRDefault="009B6FBD" w:rsidP="009B6FBD">
      <w:pPr>
        <w:widowControl/>
        <w:shd w:val="clear" w:color="auto" w:fill="FFFFFF"/>
        <w:spacing w:line="450" w:lineRule="atLeast"/>
        <w:ind w:right="300"/>
        <w:rPr>
          <w:rFonts w:asciiTheme="minorEastAsia" w:hAnsiTheme="minorEastAsia" w:cs="宋体"/>
          <w:kern w:val="0"/>
          <w:sz w:val="28"/>
          <w:szCs w:val="28"/>
        </w:rPr>
      </w:pP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 xml:space="preserve">　　六、非监控室人员不得进入监控室;师生员工、</w:t>
      </w:r>
      <w:proofErr w:type="gramStart"/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观访者</w:t>
      </w:r>
      <w:proofErr w:type="gramEnd"/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和外来人员需到监控室查看资料和情况必须经</w:t>
      </w:r>
      <w:r w:rsidR="006D3E50">
        <w:rPr>
          <w:rFonts w:asciiTheme="minorEastAsia" w:hAnsiTheme="minorEastAsia" w:cs="宋体" w:hint="eastAsia"/>
          <w:kern w:val="0"/>
          <w:sz w:val="28"/>
          <w:szCs w:val="28"/>
        </w:rPr>
        <w:t>保卫科或学生</w:t>
      </w:r>
      <w:proofErr w:type="gramStart"/>
      <w:r w:rsidR="006D3E50">
        <w:rPr>
          <w:rFonts w:asciiTheme="minorEastAsia" w:hAnsiTheme="minorEastAsia" w:cs="宋体" w:hint="eastAsia"/>
          <w:kern w:val="0"/>
          <w:sz w:val="28"/>
          <w:szCs w:val="28"/>
        </w:rPr>
        <w:t>科</w:t>
      </w:r>
      <w:r w:rsidR="007F2D08">
        <w:rPr>
          <w:rFonts w:asciiTheme="minorEastAsia" w:hAnsiTheme="minorEastAsia" w:cs="宋体" w:hint="eastAsia"/>
          <w:kern w:val="0"/>
          <w:sz w:val="28"/>
          <w:szCs w:val="28"/>
        </w:rPr>
        <w:t>相关</w:t>
      </w:r>
      <w:proofErr w:type="gramEnd"/>
      <w:r w:rsidR="007F2D08">
        <w:rPr>
          <w:rFonts w:asciiTheme="minorEastAsia" w:hAnsiTheme="minorEastAsia" w:cs="宋体" w:hint="eastAsia"/>
          <w:kern w:val="0"/>
          <w:sz w:val="28"/>
          <w:szCs w:val="28"/>
        </w:rPr>
        <w:t>负责老师</w:t>
      </w: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同意后方可</w:t>
      </w:r>
      <w:r w:rsidR="002F12DA">
        <w:rPr>
          <w:rFonts w:asciiTheme="minorEastAsia" w:hAnsiTheme="minorEastAsia" w:cs="宋体" w:hint="eastAsia"/>
          <w:kern w:val="0"/>
          <w:sz w:val="28"/>
          <w:szCs w:val="28"/>
        </w:rPr>
        <w:t>调阅监控</w:t>
      </w: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9B6FBD" w:rsidRPr="009B6FBD" w:rsidRDefault="009B6FBD" w:rsidP="009B6FBD">
      <w:pPr>
        <w:widowControl/>
        <w:shd w:val="clear" w:color="auto" w:fill="FFFFFF"/>
        <w:spacing w:line="450" w:lineRule="atLeast"/>
        <w:ind w:right="300"/>
        <w:rPr>
          <w:rFonts w:asciiTheme="minorEastAsia" w:hAnsiTheme="minorEastAsia" w:cs="宋体"/>
          <w:kern w:val="0"/>
          <w:sz w:val="28"/>
          <w:szCs w:val="28"/>
        </w:rPr>
      </w:pP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 xml:space="preserve">　　七、保持监控室干净整洁，禁止带零食进入室内，监控室内不准吸烟，乱丢纸宵杂物以及大声喧哗，水杯应放置在远离电器设备的地方;严禁携带易燃、易爆、有毒的</w:t>
      </w:r>
      <w:hyperlink r:id="rId8" w:tgtFrame="_blank" w:history="1">
        <w:r w:rsidRPr="006D3E50">
          <w:rPr>
            <w:rFonts w:asciiTheme="minorEastAsia" w:hAnsiTheme="minorEastAsia" w:cs="宋体" w:hint="eastAsia"/>
            <w:kern w:val="0"/>
            <w:sz w:val="28"/>
            <w:szCs w:val="28"/>
          </w:rPr>
          <w:t>物品</w:t>
        </w:r>
      </w:hyperlink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进入监控室;严禁使用有干扰仪器正常运行的电子设备。</w:t>
      </w:r>
    </w:p>
    <w:p w:rsidR="009B6FBD" w:rsidRPr="009B6FBD" w:rsidRDefault="009B6FBD" w:rsidP="009B6FBD">
      <w:pPr>
        <w:widowControl/>
        <w:shd w:val="clear" w:color="auto" w:fill="FFFFFF"/>
        <w:spacing w:line="450" w:lineRule="atLeast"/>
        <w:ind w:right="300"/>
        <w:rPr>
          <w:rFonts w:asciiTheme="minorEastAsia" w:hAnsiTheme="minorEastAsia" w:cs="宋体"/>
          <w:kern w:val="0"/>
          <w:sz w:val="28"/>
          <w:szCs w:val="28"/>
        </w:rPr>
      </w:pP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 xml:space="preserve">　　八、务必保障通信联络畅通，</w:t>
      </w:r>
      <w:proofErr w:type="gramStart"/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不</w:t>
      </w:r>
      <w:proofErr w:type="gramEnd"/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得用接警专线电话接、打私人电话;对讲机应时</w:t>
      </w:r>
      <w:proofErr w:type="gramStart"/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时</w:t>
      </w:r>
      <w:proofErr w:type="gramEnd"/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保持电量充足与信号畅通。</w:t>
      </w:r>
    </w:p>
    <w:p w:rsidR="009B6FBD" w:rsidRPr="009B6FBD" w:rsidRDefault="009B6FBD" w:rsidP="009B6FBD">
      <w:pPr>
        <w:widowControl/>
        <w:shd w:val="clear" w:color="auto" w:fill="FFFFFF"/>
        <w:spacing w:line="450" w:lineRule="atLeast"/>
        <w:ind w:right="300"/>
        <w:rPr>
          <w:rFonts w:asciiTheme="minorEastAsia" w:hAnsiTheme="minorEastAsia" w:cs="宋体"/>
          <w:kern w:val="0"/>
          <w:sz w:val="28"/>
          <w:szCs w:val="28"/>
        </w:rPr>
      </w:pP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 xml:space="preserve">　　九、不得无故中断监控;监控录制的资料应妥善保存，未经允许，不得随意更改、删除原有资料。</w:t>
      </w:r>
    </w:p>
    <w:p w:rsidR="009B6FBD" w:rsidRPr="009B6FBD" w:rsidRDefault="009B6FBD" w:rsidP="009B6FBD">
      <w:pPr>
        <w:widowControl/>
        <w:shd w:val="clear" w:color="auto" w:fill="FFFFFF"/>
        <w:spacing w:line="450" w:lineRule="atLeast"/>
        <w:ind w:right="300"/>
        <w:rPr>
          <w:rFonts w:asciiTheme="minorEastAsia" w:hAnsiTheme="minorEastAsia" w:cs="宋体"/>
          <w:kern w:val="0"/>
          <w:sz w:val="28"/>
          <w:szCs w:val="28"/>
        </w:rPr>
      </w:pP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 xml:space="preserve">　　十、必须保守秘密，不得在监控室以外的场所议论</w:t>
      </w:r>
      <w:r w:rsidR="009E6E59">
        <w:rPr>
          <w:rFonts w:asciiTheme="minorEastAsia" w:hAnsiTheme="minorEastAsia" w:cs="宋体" w:hint="eastAsia"/>
          <w:kern w:val="0"/>
          <w:sz w:val="28"/>
          <w:szCs w:val="28"/>
        </w:rPr>
        <w:t>传播</w:t>
      </w:r>
      <w:r w:rsidRPr="009B6FBD">
        <w:rPr>
          <w:rFonts w:asciiTheme="minorEastAsia" w:hAnsiTheme="minorEastAsia" w:cs="宋体" w:hint="eastAsia"/>
          <w:kern w:val="0"/>
          <w:sz w:val="28"/>
          <w:szCs w:val="28"/>
        </w:rPr>
        <w:t>有关录像的内容。</w:t>
      </w:r>
    </w:p>
    <w:p w:rsidR="00FC7880" w:rsidRDefault="00FC7880">
      <w:pPr>
        <w:rPr>
          <w:rFonts w:asciiTheme="minorEastAsia" w:hAnsiTheme="minorEastAsia"/>
          <w:sz w:val="28"/>
          <w:szCs w:val="28"/>
        </w:rPr>
      </w:pPr>
    </w:p>
    <w:p w:rsidR="007F2D08" w:rsidRDefault="007F2D08">
      <w:pPr>
        <w:rPr>
          <w:rFonts w:asciiTheme="minorEastAsia" w:hAnsiTheme="minorEastAsia"/>
          <w:sz w:val="28"/>
          <w:szCs w:val="28"/>
        </w:rPr>
      </w:pPr>
    </w:p>
    <w:p w:rsidR="007F2D08" w:rsidRDefault="007F2D0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上海市建筑工程学校保卫科</w:t>
      </w:r>
    </w:p>
    <w:p w:rsidR="007F2D08" w:rsidRPr="009B6FBD" w:rsidRDefault="007F2D0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2018年10月8日</w:t>
      </w:r>
    </w:p>
    <w:sectPr w:rsidR="007F2D08" w:rsidRPr="009B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BD"/>
    <w:rsid w:val="002F12DA"/>
    <w:rsid w:val="004C494B"/>
    <w:rsid w:val="006941C1"/>
    <w:rsid w:val="006D3E50"/>
    <w:rsid w:val="007F2D08"/>
    <w:rsid w:val="009B6FBD"/>
    <w:rsid w:val="009E6E59"/>
    <w:rsid w:val="00B82F25"/>
    <w:rsid w:val="00D52E94"/>
    <w:rsid w:val="00F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xila.com/mengjian/wup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uexila.com/news/yul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uexila.com/news/youxi/" TargetMode="External"/><Relationship Id="rId5" Type="http://schemas.openxmlformats.org/officeDocument/2006/relationships/hyperlink" Target="http://www.xuexila.com/q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62</cp:revision>
  <dcterms:created xsi:type="dcterms:W3CDTF">2018-10-08T01:27:00Z</dcterms:created>
  <dcterms:modified xsi:type="dcterms:W3CDTF">2018-10-08T02:01:00Z</dcterms:modified>
</cp:coreProperties>
</file>