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6C2D" w:rsidRPr="00206C2D" w:rsidRDefault="00206C2D" w:rsidP="00206C2D">
      <w:pPr>
        <w:widowControl/>
        <w:pBdr>
          <w:bottom w:val="single" w:sz="6" w:space="8" w:color="999999"/>
        </w:pBdr>
        <w:shd w:val="clear" w:color="auto" w:fill="FFFFFF"/>
        <w:spacing w:after="300" w:line="300" w:lineRule="atLeast"/>
        <w:jc w:val="center"/>
        <w:outlineLvl w:val="0"/>
        <w:rPr>
          <w:rFonts w:ascii="微软雅黑" w:eastAsia="微软雅黑" w:hAnsi="微软雅黑" w:cs="宋体"/>
          <w:color w:val="CC0000"/>
          <w:kern w:val="36"/>
          <w:sz w:val="27"/>
          <w:szCs w:val="27"/>
        </w:rPr>
      </w:pPr>
      <w:bookmarkStart w:id="0" w:name="_GoBack"/>
      <w:r w:rsidRPr="00206C2D">
        <w:rPr>
          <w:rFonts w:ascii="微软雅黑" w:eastAsia="微软雅黑" w:hAnsi="微软雅黑" w:cs="宋体" w:hint="eastAsia"/>
          <w:color w:val="CC0000"/>
          <w:kern w:val="36"/>
          <w:sz w:val="27"/>
          <w:szCs w:val="27"/>
        </w:rPr>
        <w:t>上海市中等职业教育建筑专业中心组2018年优质课堂教学研讨会顺利召开</w:t>
      </w:r>
    </w:p>
    <w:bookmarkEnd w:id="0"/>
    <w:p w:rsidR="00206C2D" w:rsidRPr="00206C2D" w:rsidRDefault="00206C2D" w:rsidP="00206C2D">
      <w:pPr>
        <w:widowControl/>
        <w:shd w:val="clear" w:color="auto" w:fill="FFFFFF"/>
        <w:spacing w:line="300" w:lineRule="atLeast"/>
        <w:jc w:val="right"/>
        <w:rPr>
          <w:rFonts w:ascii="微软雅黑" w:eastAsia="微软雅黑" w:hAnsi="微软雅黑" w:cs="宋体" w:hint="eastAsia"/>
          <w:color w:val="000000"/>
          <w:kern w:val="0"/>
          <w:sz w:val="20"/>
          <w:szCs w:val="20"/>
        </w:rPr>
      </w:pPr>
      <w:r w:rsidRPr="00206C2D">
        <w:rPr>
          <w:rFonts w:ascii="微软雅黑" w:eastAsia="微软雅黑" w:hAnsi="微软雅黑" w:cs="宋体" w:hint="eastAsia"/>
          <w:color w:val="000000"/>
          <w:kern w:val="0"/>
          <w:sz w:val="20"/>
          <w:szCs w:val="20"/>
        </w:rPr>
        <w:t>2018-06-04 15:50:40</w:t>
      </w:r>
    </w:p>
    <w:p w:rsidR="00206C2D" w:rsidRPr="00206C2D" w:rsidRDefault="00206C2D" w:rsidP="00206C2D">
      <w:pPr>
        <w:widowControl/>
        <w:shd w:val="clear" w:color="auto" w:fill="FFFFFF"/>
        <w:spacing w:line="300" w:lineRule="atLeast"/>
        <w:jc w:val="left"/>
        <w:rPr>
          <w:rFonts w:ascii="微软雅黑" w:eastAsia="微软雅黑" w:hAnsi="微软雅黑" w:cs="宋体" w:hint="eastAsia"/>
          <w:color w:val="000000"/>
          <w:kern w:val="0"/>
          <w:sz w:val="20"/>
          <w:szCs w:val="20"/>
        </w:rPr>
      </w:pPr>
      <w:r w:rsidRPr="00206C2D">
        <w:rPr>
          <w:rFonts w:ascii="微软雅黑" w:eastAsia="微软雅黑" w:hAnsi="微软雅黑" w:cs="宋体" w:hint="eastAsia"/>
          <w:color w:val="000000"/>
          <w:kern w:val="0"/>
          <w:sz w:val="20"/>
          <w:szCs w:val="20"/>
        </w:rPr>
        <w:t xml:space="preserve">  </w:t>
      </w:r>
    </w:p>
    <w:p w:rsidR="00206C2D" w:rsidRPr="00206C2D" w:rsidRDefault="00206C2D" w:rsidP="00206C2D">
      <w:pPr>
        <w:widowControl/>
        <w:shd w:val="clear" w:color="auto" w:fill="FFFFFF"/>
        <w:spacing w:after="225" w:line="300" w:lineRule="atLeast"/>
        <w:ind w:firstLine="420"/>
        <w:jc w:val="center"/>
        <w:rPr>
          <w:rFonts w:ascii="宋体" w:eastAsia="宋体" w:hAnsi="宋体" w:cs="宋体" w:hint="eastAsia"/>
          <w:color w:val="000000"/>
          <w:kern w:val="0"/>
          <w:sz w:val="24"/>
          <w:szCs w:val="24"/>
        </w:rPr>
      </w:pPr>
      <w:r w:rsidRPr="00206C2D">
        <w:rPr>
          <w:rFonts w:ascii="宋体" w:eastAsia="宋体" w:hAnsi="宋体" w:cs="宋体"/>
          <w:noProof/>
          <w:color w:val="000000"/>
          <w:kern w:val="0"/>
          <w:sz w:val="24"/>
          <w:szCs w:val="24"/>
        </w:rPr>
        <w:drawing>
          <wp:inline distT="0" distB="0" distL="0" distR="0" wp14:anchorId="2063ADAE" wp14:editId="2B0AB531">
            <wp:extent cx="3329940" cy="2216785"/>
            <wp:effectExtent l="0" t="0" r="3810" b="0"/>
            <wp:docPr id="1" name="图片 1" descr="https://www.shjgxx.com/uploadfile/image/20180604/11_20180604155156_911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shjgxx.com/uploadfile/image/20180604/11_20180604155156_91157.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329940" cy="2216785"/>
                    </a:xfrm>
                    <a:prstGeom prst="rect">
                      <a:avLst/>
                    </a:prstGeom>
                    <a:noFill/>
                    <a:ln>
                      <a:noFill/>
                    </a:ln>
                  </pic:spPr>
                </pic:pic>
              </a:graphicData>
            </a:graphic>
          </wp:inline>
        </w:drawing>
      </w:r>
    </w:p>
    <w:p w:rsidR="00206C2D" w:rsidRPr="00206C2D" w:rsidRDefault="00206C2D" w:rsidP="00206C2D">
      <w:pPr>
        <w:widowControl/>
        <w:shd w:val="clear" w:color="auto" w:fill="FFFFFF"/>
        <w:spacing w:after="225" w:line="300" w:lineRule="atLeast"/>
        <w:ind w:firstLine="420"/>
        <w:jc w:val="left"/>
        <w:rPr>
          <w:rFonts w:ascii="宋体" w:eastAsia="宋体" w:hAnsi="宋体" w:cs="宋体"/>
          <w:color w:val="000000"/>
          <w:kern w:val="0"/>
          <w:sz w:val="24"/>
          <w:szCs w:val="24"/>
        </w:rPr>
      </w:pPr>
      <w:r w:rsidRPr="00206C2D">
        <w:rPr>
          <w:rFonts w:ascii="宋体" w:eastAsia="宋体" w:hAnsi="宋体" w:cs="宋体" w:hint="eastAsia"/>
          <w:color w:val="000000"/>
          <w:kern w:val="0"/>
          <w:sz w:val="27"/>
          <w:szCs w:val="27"/>
        </w:rPr>
        <w:t>为进一步提升中等职业学校建筑专业教育质量，深化课堂教学改革研究与实践，2018年5月31日下午，上海市中等职业教育建筑专业中心组于上海市城市科技学校举行建筑专业中心组2018年第一次会议暨市中职校建筑类专业“匠心匠艺”优质课堂教学研讨活动。上海市教委教研室专家</w:t>
      </w:r>
      <w:proofErr w:type="gramStart"/>
      <w:r w:rsidRPr="00206C2D">
        <w:rPr>
          <w:rFonts w:ascii="宋体" w:eastAsia="宋体" w:hAnsi="宋体" w:cs="宋体" w:hint="eastAsia"/>
          <w:color w:val="000000"/>
          <w:kern w:val="0"/>
          <w:sz w:val="27"/>
          <w:szCs w:val="27"/>
        </w:rPr>
        <w:t>谭</w:t>
      </w:r>
      <w:proofErr w:type="gramEnd"/>
      <w:r w:rsidRPr="00206C2D">
        <w:rPr>
          <w:rFonts w:ascii="宋体" w:eastAsia="宋体" w:hAnsi="宋体" w:cs="宋体" w:hint="eastAsia"/>
          <w:color w:val="000000"/>
          <w:kern w:val="0"/>
          <w:sz w:val="27"/>
          <w:szCs w:val="27"/>
        </w:rPr>
        <w:t>移民、上海市建筑工程学校校长杨秀方、中等职业学校建筑类专业中心组成员及中职学校建筑类专业相关教师参加本次会议，会议杨秀方校长主持。</w:t>
      </w:r>
      <w:r w:rsidRPr="00206C2D">
        <w:rPr>
          <w:rFonts w:ascii="宋体" w:eastAsia="宋体" w:hAnsi="宋体" w:cs="宋体"/>
          <w:color w:val="000000"/>
          <w:kern w:val="0"/>
          <w:sz w:val="24"/>
          <w:szCs w:val="24"/>
        </w:rPr>
        <w:t xml:space="preserve"> </w:t>
      </w:r>
    </w:p>
    <w:p w:rsidR="00206C2D" w:rsidRPr="00206C2D" w:rsidRDefault="00206C2D" w:rsidP="00206C2D">
      <w:pPr>
        <w:widowControl/>
        <w:shd w:val="clear" w:color="auto" w:fill="FFFFFF"/>
        <w:spacing w:after="225" w:line="300" w:lineRule="atLeast"/>
        <w:ind w:firstLine="420"/>
        <w:jc w:val="center"/>
        <w:rPr>
          <w:rFonts w:ascii="宋体" w:eastAsia="宋体" w:hAnsi="宋体" w:cs="宋体"/>
          <w:color w:val="000000"/>
          <w:kern w:val="0"/>
          <w:sz w:val="24"/>
          <w:szCs w:val="24"/>
        </w:rPr>
      </w:pPr>
      <w:r w:rsidRPr="00206C2D">
        <w:rPr>
          <w:rFonts w:ascii="宋体" w:eastAsia="宋体" w:hAnsi="宋体" w:cs="宋体"/>
          <w:noProof/>
          <w:color w:val="000000"/>
          <w:kern w:val="0"/>
          <w:sz w:val="24"/>
          <w:szCs w:val="24"/>
        </w:rPr>
        <w:lastRenderedPageBreak/>
        <w:drawing>
          <wp:inline distT="0" distB="0" distL="0" distR="0" wp14:anchorId="0AC1C43C" wp14:editId="4691F049">
            <wp:extent cx="3329940" cy="2216785"/>
            <wp:effectExtent l="0" t="0" r="3810" b="0"/>
            <wp:docPr id="2" name="图片 2" descr="https://www.shjgxx.com/uploadfile/image/20180604/12_20180604155208_829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shjgxx.com/uploadfile/image/20180604/12_20180604155208_8290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29940" cy="2216785"/>
                    </a:xfrm>
                    <a:prstGeom prst="rect">
                      <a:avLst/>
                    </a:prstGeom>
                    <a:noFill/>
                    <a:ln>
                      <a:noFill/>
                    </a:ln>
                  </pic:spPr>
                </pic:pic>
              </a:graphicData>
            </a:graphic>
          </wp:inline>
        </w:drawing>
      </w:r>
    </w:p>
    <w:p w:rsidR="00206C2D" w:rsidRPr="00206C2D" w:rsidRDefault="00206C2D" w:rsidP="00206C2D">
      <w:pPr>
        <w:widowControl/>
        <w:shd w:val="clear" w:color="auto" w:fill="FFFFFF"/>
        <w:spacing w:after="225" w:line="300" w:lineRule="atLeast"/>
        <w:ind w:firstLine="420"/>
        <w:jc w:val="left"/>
        <w:rPr>
          <w:rFonts w:ascii="宋体" w:eastAsia="宋体" w:hAnsi="宋体" w:cs="宋体"/>
          <w:color w:val="000000"/>
          <w:kern w:val="0"/>
          <w:sz w:val="24"/>
          <w:szCs w:val="24"/>
        </w:rPr>
      </w:pPr>
      <w:r w:rsidRPr="00206C2D">
        <w:rPr>
          <w:rFonts w:ascii="宋体" w:eastAsia="宋体" w:hAnsi="宋体" w:cs="宋体" w:hint="eastAsia"/>
          <w:color w:val="000000"/>
          <w:kern w:val="0"/>
          <w:sz w:val="27"/>
          <w:szCs w:val="27"/>
        </w:rPr>
        <w:t>杨校长对上海市城市科技学校组织筹备会工作及热情接待表示感谢，对参会的各位中心组成员及专业教师的到来表示欢迎。上海市城市科技学校副校长项国平简要介绍了学校专业建设及学校基本情况，总结概括了近几年学校在实习、实</w:t>
      </w:r>
      <w:proofErr w:type="gramStart"/>
      <w:r w:rsidRPr="00206C2D">
        <w:rPr>
          <w:rFonts w:ascii="宋体" w:eastAsia="宋体" w:hAnsi="宋体" w:cs="宋体" w:hint="eastAsia"/>
          <w:color w:val="000000"/>
          <w:kern w:val="0"/>
          <w:sz w:val="27"/>
          <w:szCs w:val="27"/>
        </w:rPr>
        <w:t>训方面</w:t>
      </w:r>
      <w:proofErr w:type="gramEnd"/>
      <w:r w:rsidRPr="00206C2D">
        <w:rPr>
          <w:rFonts w:ascii="宋体" w:eastAsia="宋体" w:hAnsi="宋体" w:cs="宋体" w:hint="eastAsia"/>
          <w:color w:val="000000"/>
          <w:kern w:val="0"/>
          <w:sz w:val="27"/>
          <w:szCs w:val="27"/>
        </w:rPr>
        <w:t>取得的成绩，同时重点介绍了学校精细木工国家集训基地基本情况。会上，来自不同学校的三位教师分别就建筑类专业2017年信息化教学大赛获奖作品等优质课堂教学课例分析及世界技能大赛技能训练情况进行展示与交流，杜赟老师利用信息化平台实现技术提升室内墙面砖铺</w:t>
      </w:r>
      <w:proofErr w:type="gramStart"/>
      <w:r w:rsidRPr="00206C2D">
        <w:rPr>
          <w:rFonts w:ascii="宋体" w:eastAsia="宋体" w:hAnsi="宋体" w:cs="宋体" w:hint="eastAsia"/>
          <w:color w:val="000000"/>
          <w:kern w:val="0"/>
          <w:sz w:val="27"/>
          <w:szCs w:val="27"/>
        </w:rPr>
        <w:t>贴施工</w:t>
      </w:r>
      <w:proofErr w:type="gramEnd"/>
      <w:r w:rsidRPr="00206C2D">
        <w:rPr>
          <w:rFonts w:ascii="宋体" w:eastAsia="宋体" w:hAnsi="宋体" w:cs="宋体" w:hint="eastAsia"/>
          <w:color w:val="000000"/>
          <w:kern w:val="0"/>
          <w:sz w:val="27"/>
          <w:szCs w:val="27"/>
        </w:rPr>
        <w:t>课堂教学质量进行了详细介绍。上海市建筑工程学校教师钱玉婷向大家分享《踢脚线项目计量与计价》课程信息化教学成果。来自上海市城市科技学校的教师曹育梅在会上向大家分享世界技能大赛精细木工赛项的基本情况，她从比赛流程、选手建设、职业意识以及职业能力与素养等方面向大家分享了经验。</w:t>
      </w:r>
      <w:r w:rsidRPr="00206C2D">
        <w:rPr>
          <w:rFonts w:ascii="宋体" w:eastAsia="宋体" w:hAnsi="宋体" w:cs="宋体"/>
          <w:color w:val="000000"/>
          <w:kern w:val="0"/>
          <w:sz w:val="24"/>
          <w:szCs w:val="24"/>
        </w:rPr>
        <w:t xml:space="preserve"> </w:t>
      </w:r>
    </w:p>
    <w:p w:rsidR="00206C2D" w:rsidRPr="00206C2D" w:rsidRDefault="00206C2D" w:rsidP="00206C2D">
      <w:pPr>
        <w:widowControl/>
        <w:shd w:val="clear" w:color="auto" w:fill="FFFFFF"/>
        <w:spacing w:after="225" w:line="300" w:lineRule="atLeast"/>
        <w:ind w:firstLine="420"/>
        <w:jc w:val="center"/>
        <w:rPr>
          <w:rFonts w:ascii="宋体" w:eastAsia="宋体" w:hAnsi="宋体" w:cs="宋体"/>
          <w:color w:val="000000"/>
          <w:kern w:val="0"/>
          <w:sz w:val="24"/>
          <w:szCs w:val="24"/>
        </w:rPr>
      </w:pPr>
      <w:r w:rsidRPr="00206C2D">
        <w:rPr>
          <w:rFonts w:ascii="宋体" w:eastAsia="宋体" w:hAnsi="宋体" w:cs="宋体"/>
          <w:noProof/>
          <w:color w:val="000000"/>
          <w:kern w:val="0"/>
          <w:sz w:val="24"/>
          <w:szCs w:val="24"/>
        </w:rPr>
        <w:lastRenderedPageBreak/>
        <w:drawing>
          <wp:inline distT="0" distB="0" distL="0" distR="0" wp14:anchorId="57A973C6" wp14:editId="1ACB5217">
            <wp:extent cx="3329940" cy="2216785"/>
            <wp:effectExtent l="0" t="0" r="3810" b="0"/>
            <wp:docPr id="3" name="图片 3" descr="https://www.shjgxx.com/uploadfile/image/20180604/13_20180604155223_631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shjgxx.com/uploadfile/image/20180604/13_20180604155223_63143.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29940" cy="2216785"/>
                    </a:xfrm>
                    <a:prstGeom prst="rect">
                      <a:avLst/>
                    </a:prstGeom>
                    <a:noFill/>
                    <a:ln>
                      <a:noFill/>
                    </a:ln>
                  </pic:spPr>
                </pic:pic>
              </a:graphicData>
            </a:graphic>
          </wp:inline>
        </w:drawing>
      </w:r>
    </w:p>
    <w:p w:rsidR="00206C2D" w:rsidRPr="00206C2D" w:rsidRDefault="00206C2D" w:rsidP="00206C2D">
      <w:pPr>
        <w:widowControl/>
        <w:shd w:val="clear" w:color="auto" w:fill="FFFFFF"/>
        <w:spacing w:after="225" w:line="300" w:lineRule="atLeast"/>
        <w:ind w:firstLine="420"/>
        <w:jc w:val="left"/>
        <w:rPr>
          <w:rFonts w:ascii="宋体" w:eastAsia="宋体" w:hAnsi="宋体" w:cs="宋体"/>
          <w:color w:val="000000"/>
          <w:kern w:val="0"/>
          <w:sz w:val="24"/>
          <w:szCs w:val="24"/>
        </w:rPr>
      </w:pPr>
      <w:r w:rsidRPr="00206C2D">
        <w:rPr>
          <w:rFonts w:ascii="宋体" w:eastAsia="宋体" w:hAnsi="宋体" w:cs="宋体" w:hint="eastAsia"/>
          <w:color w:val="000000"/>
          <w:kern w:val="0"/>
          <w:sz w:val="27"/>
          <w:szCs w:val="27"/>
        </w:rPr>
        <w:t>市教委教研室专家</w:t>
      </w:r>
      <w:proofErr w:type="gramStart"/>
      <w:r w:rsidRPr="00206C2D">
        <w:rPr>
          <w:rFonts w:ascii="宋体" w:eastAsia="宋体" w:hAnsi="宋体" w:cs="宋体" w:hint="eastAsia"/>
          <w:color w:val="000000"/>
          <w:kern w:val="0"/>
          <w:sz w:val="27"/>
          <w:szCs w:val="27"/>
        </w:rPr>
        <w:t>谭</w:t>
      </w:r>
      <w:proofErr w:type="gramEnd"/>
      <w:r w:rsidRPr="00206C2D">
        <w:rPr>
          <w:rFonts w:ascii="宋体" w:eastAsia="宋体" w:hAnsi="宋体" w:cs="宋体" w:hint="eastAsia"/>
          <w:color w:val="000000"/>
          <w:kern w:val="0"/>
          <w:sz w:val="27"/>
          <w:szCs w:val="27"/>
        </w:rPr>
        <w:t>移民对三位教师的分享分别作了点评。谭老师指出，两位教师在课堂教学中有非常值得推广与学习的做法，与上海市教委教研室即将组织开张的“信息化背景下教与学的变革”专题活动有许多契合的地方。谭老师在打造优质课堂方面提出建议。“开展课程建设要始终不断探索，专业教师需要寻找课堂亮点，如教学方法的改变、职业素养的关注、良好的师生关系培养以及个性化教学技术突破等。我们需要通过信息化的手段更好地促进教育教学活动，深化课堂教学改革，推动中职教学质量的提升。”</w:t>
      </w:r>
      <w:r w:rsidRPr="00206C2D">
        <w:rPr>
          <w:rFonts w:ascii="宋体" w:eastAsia="宋体" w:hAnsi="宋体" w:cs="宋体"/>
          <w:color w:val="000000"/>
          <w:kern w:val="0"/>
          <w:sz w:val="28"/>
          <w:szCs w:val="28"/>
        </w:rPr>
        <w:t xml:space="preserve"> </w:t>
      </w:r>
    </w:p>
    <w:p w:rsidR="00206C2D" w:rsidRPr="00206C2D" w:rsidRDefault="00206C2D" w:rsidP="00206C2D">
      <w:pPr>
        <w:widowControl/>
        <w:shd w:val="clear" w:color="auto" w:fill="FFFFFF"/>
        <w:spacing w:after="225" w:line="300" w:lineRule="atLeast"/>
        <w:ind w:firstLine="420"/>
        <w:jc w:val="left"/>
        <w:rPr>
          <w:rFonts w:ascii="宋体" w:eastAsia="宋体" w:hAnsi="宋体" w:cs="宋体"/>
          <w:color w:val="000000"/>
          <w:kern w:val="0"/>
          <w:sz w:val="24"/>
          <w:szCs w:val="24"/>
        </w:rPr>
      </w:pPr>
      <w:r w:rsidRPr="00206C2D">
        <w:rPr>
          <w:rFonts w:ascii="宋体" w:eastAsia="宋体" w:hAnsi="宋体" w:cs="宋体" w:hint="eastAsia"/>
          <w:color w:val="000000"/>
          <w:kern w:val="0"/>
          <w:sz w:val="27"/>
          <w:szCs w:val="27"/>
        </w:rPr>
        <w:t>随后，杨校长组织召开了中心组成员会议，传达市教委教研室关于2018年市中心教研组工作会议精神，商议并落实相关教研工作。她从市教研工作概述、工作重点以及工作要求三个方面对2018年度教研工作进行了部署与建议，并详细介绍2018年度中心组的工作目标以及下阶段教研活动的开展规划。中心组成员纷纷参与讨论，共同商定教研活动的各项议程。</w:t>
      </w:r>
      <w:r w:rsidRPr="00206C2D">
        <w:rPr>
          <w:rFonts w:ascii="宋体" w:eastAsia="宋体" w:hAnsi="宋体" w:cs="宋体"/>
          <w:color w:val="000000"/>
          <w:kern w:val="0"/>
          <w:sz w:val="24"/>
          <w:szCs w:val="24"/>
        </w:rPr>
        <w:t xml:space="preserve"> </w:t>
      </w:r>
    </w:p>
    <w:p w:rsidR="00206C2D" w:rsidRPr="00206C2D" w:rsidRDefault="00206C2D" w:rsidP="00206C2D">
      <w:pPr>
        <w:widowControl/>
        <w:shd w:val="clear" w:color="auto" w:fill="FFFFFF"/>
        <w:spacing w:after="225" w:line="300" w:lineRule="atLeast"/>
        <w:ind w:firstLine="420"/>
        <w:jc w:val="left"/>
        <w:rPr>
          <w:rFonts w:ascii="宋体" w:eastAsia="宋体" w:hAnsi="宋体" w:cs="宋体"/>
          <w:color w:val="000000"/>
          <w:kern w:val="0"/>
          <w:sz w:val="24"/>
          <w:szCs w:val="24"/>
        </w:rPr>
      </w:pPr>
      <w:r w:rsidRPr="00206C2D">
        <w:rPr>
          <w:rFonts w:ascii="宋体" w:eastAsia="宋体" w:hAnsi="宋体" w:cs="宋体" w:hint="eastAsia"/>
          <w:color w:val="000000"/>
          <w:kern w:val="0"/>
          <w:sz w:val="27"/>
          <w:szCs w:val="27"/>
        </w:rPr>
        <w:lastRenderedPageBreak/>
        <w:t>各中心组成员以及相关教师在项校长的带领下参观了世界技能大赛精细木工赛项国家集训基地，学校校长杨秀方与参赛选手进行了交流与讨论，并鼓励选手不断提高专业技能与职业素养，争取在比赛取得优异成绩。大家对实训基地环境、设备的建设感慨万千，杨校长表示此次基地参观收获颇丰。</w:t>
      </w:r>
      <w:r w:rsidRPr="00206C2D">
        <w:rPr>
          <w:rFonts w:ascii="宋体" w:eastAsia="宋体" w:hAnsi="宋体" w:cs="宋体"/>
          <w:color w:val="000000"/>
          <w:kern w:val="0"/>
          <w:sz w:val="24"/>
          <w:szCs w:val="24"/>
        </w:rPr>
        <w:t xml:space="preserve"> </w:t>
      </w:r>
    </w:p>
    <w:p w:rsidR="00206C2D" w:rsidRPr="00206C2D" w:rsidRDefault="00206C2D" w:rsidP="00206C2D">
      <w:pPr>
        <w:widowControl/>
        <w:shd w:val="clear" w:color="auto" w:fill="FFFFFF"/>
        <w:spacing w:after="225" w:line="300" w:lineRule="atLeast"/>
        <w:ind w:firstLine="420"/>
        <w:jc w:val="left"/>
        <w:rPr>
          <w:rFonts w:ascii="宋体" w:eastAsia="宋体" w:hAnsi="宋体" w:cs="宋体"/>
          <w:color w:val="000000"/>
          <w:kern w:val="0"/>
          <w:sz w:val="24"/>
          <w:szCs w:val="24"/>
        </w:rPr>
      </w:pPr>
      <w:r w:rsidRPr="00206C2D">
        <w:rPr>
          <w:rFonts w:ascii="宋体" w:eastAsia="宋体" w:hAnsi="宋体" w:cs="宋体" w:hint="eastAsia"/>
          <w:color w:val="000000"/>
          <w:kern w:val="0"/>
          <w:sz w:val="27"/>
          <w:szCs w:val="27"/>
        </w:rPr>
        <w:t>此次研讨会的召开，对今后建筑专业类学校教研工作有了更多的指导与帮助，对落实2018年信息化教与学的变革以及全面开展上海中职“匠心匠艺”优质课堂建设起到重要作用。</w:t>
      </w:r>
      <w:r w:rsidRPr="00206C2D">
        <w:rPr>
          <w:rFonts w:ascii="宋体" w:eastAsia="宋体" w:hAnsi="宋体" w:cs="宋体"/>
          <w:color w:val="000000"/>
          <w:kern w:val="0"/>
          <w:sz w:val="24"/>
          <w:szCs w:val="24"/>
        </w:rPr>
        <w:t xml:space="preserve"> </w:t>
      </w:r>
    </w:p>
    <w:p w:rsidR="00EA4821" w:rsidRPr="00206C2D" w:rsidRDefault="00EA4821"/>
    <w:sectPr w:rsidR="00EA4821" w:rsidRPr="00206C2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0A27" w:rsidRDefault="00260A27" w:rsidP="00206C2D">
      <w:r>
        <w:separator/>
      </w:r>
    </w:p>
  </w:endnote>
  <w:endnote w:type="continuationSeparator" w:id="0">
    <w:p w:rsidR="00260A27" w:rsidRDefault="00260A27" w:rsidP="00206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0A27" w:rsidRDefault="00260A27" w:rsidP="00206C2D">
      <w:r>
        <w:separator/>
      </w:r>
    </w:p>
  </w:footnote>
  <w:footnote w:type="continuationSeparator" w:id="0">
    <w:p w:rsidR="00260A27" w:rsidRDefault="00260A27" w:rsidP="00206C2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08C6"/>
    <w:rsid w:val="001108C6"/>
    <w:rsid w:val="00206C2D"/>
    <w:rsid w:val="00260A27"/>
    <w:rsid w:val="00EA48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06C2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06C2D"/>
    <w:rPr>
      <w:sz w:val="18"/>
      <w:szCs w:val="18"/>
    </w:rPr>
  </w:style>
  <w:style w:type="paragraph" w:styleId="a4">
    <w:name w:val="footer"/>
    <w:basedOn w:val="a"/>
    <w:link w:val="Char0"/>
    <w:uiPriority w:val="99"/>
    <w:unhideWhenUsed/>
    <w:rsid w:val="00206C2D"/>
    <w:pPr>
      <w:tabs>
        <w:tab w:val="center" w:pos="4153"/>
        <w:tab w:val="right" w:pos="8306"/>
      </w:tabs>
      <w:snapToGrid w:val="0"/>
      <w:jc w:val="left"/>
    </w:pPr>
    <w:rPr>
      <w:sz w:val="18"/>
      <w:szCs w:val="18"/>
    </w:rPr>
  </w:style>
  <w:style w:type="character" w:customStyle="1" w:styleId="Char0">
    <w:name w:val="页脚 Char"/>
    <w:basedOn w:val="a0"/>
    <w:link w:val="a4"/>
    <w:uiPriority w:val="99"/>
    <w:rsid w:val="00206C2D"/>
    <w:rPr>
      <w:sz w:val="18"/>
      <w:szCs w:val="18"/>
    </w:rPr>
  </w:style>
  <w:style w:type="paragraph" w:styleId="a5">
    <w:name w:val="Balloon Text"/>
    <w:basedOn w:val="a"/>
    <w:link w:val="Char1"/>
    <w:uiPriority w:val="99"/>
    <w:semiHidden/>
    <w:unhideWhenUsed/>
    <w:rsid w:val="00206C2D"/>
    <w:rPr>
      <w:sz w:val="18"/>
      <w:szCs w:val="18"/>
    </w:rPr>
  </w:style>
  <w:style w:type="character" w:customStyle="1" w:styleId="Char1">
    <w:name w:val="批注框文本 Char"/>
    <w:basedOn w:val="a0"/>
    <w:link w:val="a5"/>
    <w:uiPriority w:val="99"/>
    <w:semiHidden/>
    <w:rsid w:val="00206C2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06C2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06C2D"/>
    <w:rPr>
      <w:sz w:val="18"/>
      <w:szCs w:val="18"/>
    </w:rPr>
  </w:style>
  <w:style w:type="paragraph" w:styleId="a4">
    <w:name w:val="footer"/>
    <w:basedOn w:val="a"/>
    <w:link w:val="Char0"/>
    <w:uiPriority w:val="99"/>
    <w:unhideWhenUsed/>
    <w:rsid w:val="00206C2D"/>
    <w:pPr>
      <w:tabs>
        <w:tab w:val="center" w:pos="4153"/>
        <w:tab w:val="right" w:pos="8306"/>
      </w:tabs>
      <w:snapToGrid w:val="0"/>
      <w:jc w:val="left"/>
    </w:pPr>
    <w:rPr>
      <w:sz w:val="18"/>
      <w:szCs w:val="18"/>
    </w:rPr>
  </w:style>
  <w:style w:type="character" w:customStyle="1" w:styleId="Char0">
    <w:name w:val="页脚 Char"/>
    <w:basedOn w:val="a0"/>
    <w:link w:val="a4"/>
    <w:uiPriority w:val="99"/>
    <w:rsid w:val="00206C2D"/>
    <w:rPr>
      <w:sz w:val="18"/>
      <w:szCs w:val="18"/>
    </w:rPr>
  </w:style>
  <w:style w:type="paragraph" w:styleId="a5">
    <w:name w:val="Balloon Text"/>
    <w:basedOn w:val="a"/>
    <w:link w:val="Char1"/>
    <w:uiPriority w:val="99"/>
    <w:semiHidden/>
    <w:unhideWhenUsed/>
    <w:rsid w:val="00206C2D"/>
    <w:rPr>
      <w:sz w:val="18"/>
      <w:szCs w:val="18"/>
    </w:rPr>
  </w:style>
  <w:style w:type="character" w:customStyle="1" w:styleId="Char1">
    <w:name w:val="批注框文本 Char"/>
    <w:basedOn w:val="a0"/>
    <w:link w:val="a5"/>
    <w:uiPriority w:val="99"/>
    <w:semiHidden/>
    <w:rsid w:val="00206C2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6857772">
      <w:bodyDiv w:val="1"/>
      <w:marLeft w:val="0"/>
      <w:marRight w:val="0"/>
      <w:marTop w:val="0"/>
      <w:marBottom w:val="0"/>
      <w:divBdr>
        <w:top w:val="single" w:sz="48" w:space="0" w:color="B20B1C"/>
        <w:left w:val="none" w:sz="0" w:space="0" w:color="auto"/>
        <w:bottom w:val="none" w:sz="0" w:space="0" w:color="auto"/>
        <w:right w:val="none" w:sz="0" w:space="0" w:color="auto"/>
      </w:divBdr>
      <w:divsChild>
        <w:div w:id="1029140534">
          <w:marLeft w:val="0"/>
          <w:marRight w:val="0"/>
          <w:marTop w:val="0"/>
          <w:marBottom w:val="0"/>
          <w:divBdr>
            <w:top w:val="none" w:sz="0" w:space="0" w:color="auto"/>
            <w:left w:val="none" w:sz="0" w:space="0" w:color="auto"/>
            <w:bottom w:val="none" w:sz="0" w:space="0" w:color="auto"/>
            <w:right w:val="none" w:sz="0" w:space="0" w:color="auto"/>
          </w:divBdr>
          <w:divsChild>
            <w:div w:id="1491866720">
              <w:marLeft w:val="0"/>
              <w:marRight w:val="0"/>
              <w:marTop w:val="0"/>
              <w:marBottom w:val="0"/>
              <w:divBdr>
                <w:top w:val="none" w:sz="0" w:space="0" w:color="auto"/>
                <w:left w:val="none" w:sz="0" w:space="0" w:color="auto"/>
                <w:bottom w:val="none" w:sz="0" w:space="0" w:color="auto"/>
                <w:right w:val="none" w:sz="0" w:space="0" w:color="auto"/>
              </w:divBdr>
              <w:divsChild>
                <w:div w:id="2101217553">
                  <w:marLeft w:val="0"/>
                  <w:marRight w:val="0"/>
                  <w:marTop w:val="0"/>
                  <w:marBottom w:val="0"/>
                  <w:divBdr>
                    <w:top w:val="none" w:sz="0" w:space="0" w:color="auto"/>
                    <w:left w:val="none" w:sz="0" w:space="0" w:color="auto"/>
                    <w:bottom w:val="none" w:sz="0" w:space="0" w:color="auto"/>
                    <w:right w:val="none" w:sz="0" w:space="0" w:color="auto"/>
                  </w:divBdr>
                  <w:divsChild>
                    <w:div w:id="1879928826">
                      <w:marLeft w:val="0"/>
                      <w:marRight w:val="0"/>
                      <w:marTop w:val="0"/>
                      <w:marBottom w:val="0"/>
                      <w:divBdr>
                        <w:top w:val="none" w:sz="0" w:space="0" w:color="auto"/>
                        <w:left w:val="none" w:sz="0" w:space="0" w:color="auto"/>
                        <w:bottom w:val="none" w:sz="0" w:space="0" w:color="auto"/>
                        <w:right w:val="none" w:sz="0" w:space="0" w:color="auto"/>
                      </w:divBdr>
                      <w:divsChild>
                        <w:div w:id="1102916844">
                          <w:marLeft w:val="0"/>
                          <w:marRight w:val="0"/>
                          <w:marTop w:val="0"/>
                          <w:marBottom w:val="0"/>
                          <w:divBdr>
                            <w:top w:val="none" w:sz="0" w:space="0" w:color="auto"/>
                            <w:left w:val="none" w:sz="0" w:space="0" w:color="auto"/>
                            <w:bottom w:val="none" w:sz="0" w:space="0" w:color="auto"/>
                            <w:right w:val="none" w:sz="0" w:space="0" w:color="auto"/>
                          </w:divBdr>
                          <w:divsChild>
                            <w:div w:id="1463230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185</Words>
  <Characters>1057</Characters>
  <Application>Microsoft Office Word</Application>
  <DocSecurity>0</DocSecurity>
  <Lines>8</Lines>
  <Paragraphs>2</Paragraphs>
  <ScaleCrop>false</ScaleCrop>
  <Company>微软中国</Company>
  <LinksUpToDate>false</LinksUpToDate>
  <CharactersWithSpaces>1240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2018-10-23T07:43:00Z</dcterms:created>
  <dcterms:modified xsi:type="dcterms:W3CDTF">2018-10-23T07:43:00Z</dcterms:modified>
</cp:coreProperties>
</file>