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09C9" w:rsidRPr="00910AB3" w:rsidRDefault="006909C9" w:rsidP="006909C9">
      <w:pPr>
        <w:adjustRightInd w:val="0"/>
        <w:snapToGrid w:val="0"/>
        <w:spacing w:line="360" w:lineRule="auto"/>
        <w:jc w:val="left"/>
        <w:rPr>
          <w:rFonts w:ascii="宋体" w:hAnsi="宋体" w:hint="eastAsia"/>
          <w:b/>
          <w:bCs/>
          <w:sz w:val="24"/>
        </w:rPr>
      </w:pPr>
      <w:r w:rsidRPr="00910AB3">
        <w:rPr>
          <w:rFonts w:ascii="宋体" w:hAnsi="宋体" w:hint="eastAsia"/>
          <w:b/>
          <w:bCs/>
          <w:sz w:val="24"/>
        </w:rPr>
        <w:t>千锤百炼</w:t>
      </w:r>
      <w:r>
        <w:rPr>
          <w:rFonts w:ascii="宋体" w:hAnsi="宋体" w:hint="eastAsia"/>
          <w:b/>
          <w:bCs/>
          <w:sz w:val="24"/>
        </w:rPr>
        <w:t xml:space="preserve">  </w:t>
      </w:r>
      <w:r w:rsidRPr="00910AB3">
        <w:rPr>
          <w:rFonts w:ascii="宋体" w:hAnsi="宋体" w:hint="eastAsia"/>
          <w:b/>
          <w:bCs/>
          <w:sz w:val="24"/>
        </w:rPr>
        <w:t>春山可望</w:t>
      </w:r>
    </w:p>
    <w:p w:rsidR="006909C9" w:rsidRPr="0003730E" w:rsidRDefault="006909C9" w:rsidP="006909C9">
      <w:pPr>
        <w:adjustRightInd w:val="0"/>
        <w:snapToGrid w:val="0"/>
        <w:spacing w:line="360" w:lineRule="auto"/>
        <w:ind w:left="420"/>
        <w:jc w:val="right"/>
        <w:rPr>
          <w:rFonts w:ascii="宋体" w:hAnsi="宋体" w:hint="eastAsia"/>
          <w:bCs/>
          <w:sz w:val="24"/>
        </w:rPr>
      </w:pPr>
      <w:r w:rsidRPr="00910AB3">
        <w:rPr>
          <w:rFonts w:ascii="宋体" w:hAnsi="宋体" w:hint="eastAsia"/>
          <w:b/>
          <w:bCs/>
          <w:sz w:val="24"/>
        </w:rPr>
        <w:t>——</w:t>
      </w:r>
      <w:bookmarkStart w:id="0" w:name="_GoBack"/>
      <w:r w:rsidRPr="00910AB3">
        <w:rPr>
          <w:rFonts w:ascii="宋体" w:hAnsi="宋体" w:hint="eastAsia"/>
          <w:b/>
          <w:bCs/>
          <w:sz w:val="24"/>
        </w:rPr>
        <w:t>我校30名教师参加2017年度中芬职业教育师资培训动员会</w:t>
      </w:r>
      <w:bookmarkEnd w:id="0"/>
    </w:p>
    <w:p w:rsidR="006909C9" w:rsidRPr="00C929BE" w:rsidRDefault="006909C9" w:rsidP="006909C9">
      <w:pPr>
        <w:adjustRightInd w:val="0"/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 w:rsidRPr="00910AB3">
        <w:rPr>
          <w:rFonts w:ascii="宋体" w:hAnsi="宋体" w:hint="eastAsia"/>
          <w:bCs/>
          <w:sz w:val="24"/>
        </w:rPr>
        <w:t>为实现中外职业教育的互补和融合，学校针对教师专业发展计划共遴选了30名优秀学员教师参加由上海市闵行职业教育集团（联盟）组织承办的2017年度中芬职业教育师资培训。</w:t>
      </w:r>
    </w:p>
    <w:p w:rsidR="006909C9" w:rsidRDefault="006909C9" w:rsidP="006909C9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bCs/>
          <w:sz w:val="24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41910</wp:posOffset>
            </wp:positionV>
            <wp:extent cx="3356610" cy="2047875"/>
            <wp:effectExtent l="0" t="0" r="0" b="9525"/>
            <wp:wrapTight wrapText="bothSides">
              <wp:wrapPolygon edited="0">
                <wp:start x="0" y="0"/>
                <wp:lineTo x="0" y="21500"/>
                <wp:lineTo x="21453" y="21500"/>
                <wp:lineTo x="21453" y="0"/>
                <wp:lineTo x="0" y="0"/>
              </wp:wrapPolygon>
            </wp:wrapTight>
            <wp:docPr id="1" name="图片 1" descr="C:\Users\lenovo\AppData\Roaming\Tencent\Users\1280157351\QQ\WinTemp\RichOle\8K)@_5P{52GNG_2DILXMNO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AppData\Roaming\Tencent\Users\1280157351\QQ\WinTemp\RichOle\8K)@_5P{52GNG_2DILXMNOO.png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61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10AB3">
        <w:rPr>
          <w:rFonts w:ascii="宋体" w:hAnsi="宋体" w:hint="eastAsia"/>
          <w:bCs/>
          <w:sz w:val="24"/>
        </w:rPr>
        <w:t>2017年7月4日，学校召开2017年度中芬职业教育师资培训动员会。会上，杨秀方校长建议各位参训教师应视每一次培训为磨炼，体会学校的良苦用心，珍惜学习机会，严格要求自我，将培训中收获的新理念、新认知应用于课堂教学，做到学有所得，学有所用。学校也希望通过引进芬兰职业教育先进的教育理念，借鉴国外教学方式、教学手段及管理经验，培养一批具有国际视野的高素质技能型职业教育师资人才，促进职业教育改革与转型升级发展，推动学校向宽领域、高水平、深层次发展，提高学校的办学水平和育人质量。</w:t>
      </w:r>
    </w:p>
    <w:p w:rsidR="007F74EB" w:rsidRPr="006909C9" w:rsidRDefault="006909C9" w:rsidP="006909C9">
      <w:pPr>
        <w:adjustRightInd w:val="0"/>
        <w:snapToGrid w:val="0"/>
        <w:spacing w:line="360" w:lineRule="auto"/>
        <w:ind w:firstLineChars="200" w:firstLine="480"/>
        <w:rPr>
          <w:rFonts w:ascii="宋体" w:hAnsi="宋体"/>
          <w:bCs/>
          <w:sz w:val="24"/>
        </w:rPr>
      </w:pPr>
      <w:r w:rsidRPr="00910AB3">
        <w:rPr>
          <w:rFonts w:ascii="宋体" w:hAnsi="宋体" w:hint="eastAsia"/>
          <w:bCs/>
          <w:sz w:val="24"/>
        </w:rPr>
        <w:t>学校领导预祝30位参训教师学有所成，圆满完成培训任务，从而助力学校实现专业课程内容与国际职业标准的对接。</w:t>
      </w:r>
    </w:p>
    <w:sectPr w:rsidR="007F74EB" w:rsidRPr="006909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424ABF"/>
    <w:multiLevelType w:val="hybridMultilevel"/>
    <w:tmpl w:val="C1F44E18"/>
    <w:lvl w:ilvl="0" w:tplc="32266758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9C9"/>
    <w:rsid w:val="006909C9"/>
    <w:rsid w:val="007F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251260"/>
  <w15:chartTrackingRefBased/>
  <w15:docId w15:val="{0973E6F9-1F34-4255-984A-95158AAC9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09C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file:///C:\Users\lenovo\AppData\Roaming\Tencent\Users\1280157351\QQ\WinTemp\RichOle\8K)@_5P%7b52GNG_2DILXMNOO.pn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354</Characters>
  <Application>Microsoft Office Word</Application>
  <DocSecurity>0</DocSecurity>
  <Lines>2</Lines>
  <Paragraphs>1</Paragraphs>
  <ScaleCrop>false</ScaleCrop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nini</dc:creator>
  <cp:keywords/>
  <dc:description/>
  <cp:lastModifiedBy>nini</cp:lastModifiedBy>
  <cp:revision>1</cp:revision>
  <dcterms:created xsi:type="dcterms:W3CDTF">2018-05-11T12:58:00Z</dcterms:created>
  <dcterms:modified xsi:type="dcterms:W3CDTF">2018-05-11T12:58:00Z</dcterms:modified>
</cp:coreProperties>
</file>