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54" w:rsidRPr="00986B54" w:rsidRDefault="00986B54" w:rsidP="00986B54">
      <w:pPr>
        <w:adjustRightInd w:val="0"/>
        <w:snapToGrid w:val="0"/>
        <w:spacing w:line="360" w:lineRule="auto"/>
        <w:jc w:val="center"/>
        <w:rPr>
          <w:rFonts w:ascii="宋体" w:hAnsi="宋体"/>
          <w:b/>
          <w:bCs/>
          <w:sz w:val="24"/>
          <w:szCs w:val="24"/>
        </w:rPr>
      </w:pPr>
      <w:bookmarkStart w:id="0" w:name="_GoBack"/>
      <w:r w:rsidRPr="00986B54">
        <w:rPr>
          <w:rFonts w:ascii="宋体" w:hAnsi="宋体" w:hint="eastAsia"/>
          <w:b/>
          <w:bCs/>
          <w:sz w:val="24"/>
          <w:szCs w:val="24"/>
        </w:rPr>
        <w:t>学校召开2017年度校级教科研项目（课改课题）开题报告会议</w:t>
      </w:r>
    </w:p>
    <w:bookmarkEnd w:id="0"/>
    <w:p w:rsidR="00986B54" w:rsidRPr="00E76C38" w:rsidRDefault="00986B54" w:rsidP="00986B54">
      <w:pPr>
        <w:adjustRightInd w:val="0"/>
        <w:snapToGrid w:val="0"/>
        <w:spacing w:line="360" w:lineRule="auto"/>
        <w:ind w:firstLineChars="200" w:firstLine="480"/>
        <w:rPr>
          <w:rFonts w:ascii="宋体" w:hAnsi="宋体"/>
          <w:bCs/>
          <w:sz w:val="24"/>
          <w:szCs w:val="24"/>
        </w:rPr>
      </w:pPr>
      <w:r w:rsidRPr="00E76C38">
        <w:rPr>
          <w:rFonts w:ascii="宋体" w:hAnsi="宋体" w:hint="eastAsia"/>
          <w:bCs/>
          <w:sz w:val="24"/>
          <w:szCs w:val="24"/>
        </w:rPr>
        <w:t>为提高学校教育科研水平，提升教师教育科研能力，加强教科研项目管理，2017年6月26日下午1:30，学校于综合楼501会议室召开了2017年度校级教科研项目（课改课题）开题报告会议，会上由学校副校长周学军、教务科教研室科长王萧及三位专业教学部主任组成的学术委员会对本届校级课题项目做出指导与评审。</w:t>
      </w:r>
    </w:p>
    <w:p w:rsidR="00986B54" w:rsidRDefault="00986B54" w:rsidP="00986B54">
      <w:pPr>
        <w:adjustRightInd w:val="0"/>
        <w:snapToGrid w:val="0"/>
        <w:spacing w:line="360" w:lineRule="auto"/>
        <w:ind w:firstLineChars="200" w:firstLine="480"/>
        <w:rPr>
          <w:rFonts w:ascii="宋体" w:hAnsi="宋体"/>
          <w:bCs/>
          <w:sz w:val="24"/>
          <w:szCs w:val="24"/>
        </w:rPr>
      </w:pPr>
      <w:r w:rsidRPr="00E76C38">
        <w:rPr>
          <w:rFonts w:ascii="宋体" w:hAnsi="宋体" w:hint="eastAsia"/>
          <w:bCs/>
          <w:sz w:val="24"/>
          <w:szCs w:val="24"/>
        </w:rPr>
        <w:t>本次开题报告形式采取报告与答辩相结合的方式。研究方向主要定位于研究和解决学校教育教学工作中出现的一些新情况、新问题，包括《基于项目活动的中职建筑CAD混合式教学的研究》、《中高职贯通人才培养试点工作在教育教学运行管理中的问题思考》、《建筑识图绘图一体化课程探究——将&lt;土木工程识图&gt;、&lt;建筑CAD&gt;、&lt;建筑信息模型&gt;课程深度融合》、《职业院校德育课程创新实践研究》、《班级网络德育工作模式创新实践探索》、《工程造价专业&lt;建筑工程计量与计价&gt;综合实训实践研究》，研究指向为教育教学服务。</w:t>
      </w:r>
    </w:p>
    <w:p w:rsidR="007F74EB" w:rsidRPr="00986B54" w:rsidRDefault="00986B54" w:rsidP="00986B54">
      <w:pPr>
        <w:adjustRightInd w:val="0"/>
        <w:snapToGrid w:val="0"/>
        <w:spacing w:line="360" w:lineRule="auto"/>
        <w:ind w:firstLineChars="200" w:firstLine="480"/>
        <w:rPr>
          <w:rFonts w:ascii="宋体" w:hAnsi="宋体"/>
          <w:bCs/>
          <w:sz w:val="24"/>
          <w:szCs w:val="24"/>
        </w:rPr>
      </w:pPr>
      <w:r w:rsidRPr="00E76C38">
        <w:rPr>
          <w:rFonts w:ascii="宋体" w:hAnsi="宋体" w:hint="eastAsia"/>
          <w:bCs/>
          <w:sz w:val="24"/>
          <w:szCs w:val="24"/>
        </w:rPr>
        <w:t>赵丽明、张梦、张剑、贾美晨、朱雯轩、钱玉婷六位课题组组长先后就各自研究的课题作了开题报告发言，他们从课题的研究背景、研究理论依据、研究方法、研究步骤、研究成果预计呈现方式等方面作了详尽的说明。各课题组的发言代表都表示在本研究团队的团结协作、积极探索下，将会达到预期的研究目的。评审专家也为课题的选题、后期研究思路及具体操作等提出了指导性意见。本次开题报告会议有效地为校级教科研项目的立项，确保课题项目的质量奠下基础。</w:t>
      </w:r>
    </w:p>
    <w:sectPr w:rsidR="007F74EB" w:rsidRPr="00986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24ABF"/>
    <w:multiLevelType w:val="hybridMultilevel"/>
    <w:tmpl w:val="772438A8"/>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54"/>
    <w:rsid w:val="007F74EB"/>
    <w:rsid w:val="0098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1A1B"/>
  <w15:chartTrackingRefBased/>
  <w15:docId w15:val="{3F92548C-E77C-4B6C-B5DD-F862AA92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B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B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1</cp:revision>
  <dcterms:created xsi:type="dcterms:W3CDTF">2018-05-11T11:05:00Z</dcterms:created>
  <dcterms:modified xsi:type="dcterms:W3CDTF">2018-05-11T11:05:00Z</dcterms:modified>
</cp:coreProperties>
</file>