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77" w:rsidRPr="00111277" w:rsidRDefault="00111277" w:rsidP="00111277">
      <w:pPr>
        <w:spacing w:line="360" w:lineRule="auto"/>
        <w:jc w:val="center"/>
        <w:rPr>
          <w:rFonts w:ascii="宋体" w:hAnsi="宋体"/>
          <w:b/>
          <w:bCs/>
          <w:sz w:val="24"/>
          <w:szCs w:val="24"/>
        </w:rPr>
      </w:pPr>
      <w:bookmarkStart w:id="0" w:name="_GoBack"/>
      <w:r w:rsidRPr="00111277">
        <w:rPr>
          <w:rFonts w:ascii="宋体" w:hAnsi="宋体" w:hint="eastAsia"/>
          <w:b/>
          <w:bCs/>
          <w:sz w:val="24"/>
          <w:szCs w:val="24"/>
        </w:rPr>
        <w:t>我校召开《建筑装饰施工图识读》精品课程研讨会</w:t>
      </w:r>
    </w:p>
    <w:bookmarkEnd w:id="0"/>
    <w:p w:rsidR="00111277" w:rsidRPr="00E76C38" w:rsidRDefault="00111277" w:rsidP="00111277">
      <w:pPr>
        <w:spacing w:line="360" w:lineRule="auto"/>
        <w:ind w:firstLineChars="200" w:firstLine="480"/>
        <w:rPr>
          <w:rFonts w:ascii="宋体" w:hAnsi="宋体" w:cs="宋体"/>
          <w:color w:val="1A1A1A"/>
          <w:sz w:val="24"/>
          <w:szCs w:val="24"/>
        </w:rPr>
      </w:pPr>
      <w:r w:rsidRPr="00E76C38">
        <w:rPr>
          <w:rFonts w:ascii="宋体" w:hAnsi="宋体" w:cs="宋体" w:hint="eastAsia"/>
          <w:color w:val="1A1A1A"/>
          <w:sz w:val="24"/>
          <w:szCs w:val="24"/>
        </w:rPr>
        <w:t>近期，我校环艺教学部与上海兰鸿信息科技有限公司在教学楼507会议室，召开了《建筑装饰施工图识读》精品课程建设前期工作研讨会。</w:t>
      </w:r>
    </w:p>
    <w:p w:rsidR="00111277" w:rsidRDefault="00111277" w:rsidP="00111277">
      <w:pPr>
        <w:spacing w:line="360" w:lineRule="auto"/>
        <w:ind w:firstLineChars="200" w:firstLine="480"/>
        <w:rPr>
          <w:rFonts w:ascii="宋体" w:hAnsi="宋体" w:cs="宋体"/>
          <w:color w:val="1A1A1A"/>
          <w:sz w:val="24"/>
          <w:szCs w:val="24"/>
        </w:rPr>
      </w:pPr>
      <w:r w:rsidRPr="00E76C38">
        <w:rPr>
          <w:rFonts w:ascii="宋体" w:hAnsi="宋体" w:cs="宋体" w:hint="eastAsia"/>
          <w:color w:val="1A1A1A"/>
          <w:sz w:val="24"/>
          <w:szCs w:val="24"/>
        </w:rPr>
        <w:t>本次交流讨论会围绕《建筑装饰施工图识读》精品课程的建设展开讨论。顾香君老师从学校角度介绍了本门精品课程的概况，并提出了课程</w:t>
      </w:r>
      <w:r w:rsidRPr="00E76C38">
        <w:rPr>
          <w:rFonts w:ascii="宋体" w:hAnsi="宋体" w:cs="宋体"/>
          <w:color w:val="1A1A1A"/>
          <w:sz w:val="24"/>
          <w:szCs w:val="24"/>
        </w:rPr>
        <w:t>的</w:t>
      </w:r>
      <w:r w:rsidRPr="00E76C38">
        <w:rPr>
          <w:rFonts w:ascii="宋体" w:hAnsi="宋体" w:cs="宋体" w:hint="eastAsia"/>
          <w:color w:val="1A1A1A"/>
          <w:sz w:val="24"/>
          <w:szCs w:val="24"/>
        </w:rPr>
        <w:t xml:space="preserve">总体建设目标。环艺教学部的老师为蓝鸿信息技术有限公司展示了本门课程所使用教材，并进行了相关说明，包括介绍教学方法以及实际课堂情况。在了解了我校该门精品课程的基本情况后，公司工作人员向老师们介绍了关于精品课程的建设方法与过程。明确了我校课程建设情况与公司课程建设方法后，双方就精品课程建设进行了充分的讨论，此次精品课程的建设重点在于由之前的1.0深入为2.0。随后，大家一起观摩了我校其他精品课程优秀案例，观摩后大家对其进行了评价并阐明了各自的意见。   </w:t>
      </w:r>
    </w:p>
    <w:p w:rsidR="007F74EB" w:rsidRPr="00111277" w:rsidRDefault="00111277" w:rsidP="00111277">
      <w:pPr>
        <w:spacing w:line="360" w:lineRule="auto"/>
        <w:ind w:firstLineChars="200" w:firstLine="480"/>
        <w:rPr>
          <w:rFonts w:ascii="宋体" w:hAnsi="宋体" w:cs="宋体"/>
          <w:color w:val="1A1A1A"/>
          <w:sz w:val="24"/>
          <w:szCs w:val="24"/>
        </w:rPr>
      </w:pPr>
      <w:r w:rsidRPr="00E76C38">
        <w:rPr>
          <w:rFonts w:ascii="宋体" w:hAnsi="宋体" w:cs="宋体" w:hint="eastAsia"/>
          <w:color w:val="1A1A1A"/>
          <w:sz w:val="24"/>
          <w:szCs w:val="24"/>
        </w:rPr>
        <w:t>本次研讨会老师们得到很大启发，对本门精品课程认识更加明确。后期大家会对《建筑装饰施工图识读》精品课程建设继续深入下去，争取拿出令人满意的成果。</w:t>
      </w:r>
    </w:p>
    <w:sectPr w:rsidR="007F74EB" w:rsidRPr="00111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F57"/>
    <w:multiLevelType w:val="hybridMultilevel"/>
    <w:tmpl w:val="B0A408A0"/>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77"/>
    <w:rsid w:val="00111277"/>
    <w:rsid w:val="007F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4F66"/>
  <w15:chartTrackingRefBased/>
  <w15:docId w15:val="{0B679930-2A70-4993-B518-01F853C7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2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1</cp:revision>
  <dcterms:created xsi:type="dcterms:W3CDTF">2018-05-11T11:08:00Z</dcterms:created>
  <dcterms:modified xsi:type="dcterms:W3CDTF">2018-05-11T11:08:00Z</dcterms:modified>
</cp:coreProperties>
</file>