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C57" w:rsidRPr="004878C4" w:rsidRDefault="00604C57" w:rsidP="005976D9">
      <w:pPr>
        <w:spacing w:line="312" w:lineRule="auto"/>
        <w:jc w:val="center"/>
        <w:rPr>
          <w:b/>
          <w:sz w:val="36"/>
          <w:szCs w:val="48"/>
        </w:rPr>
      </w:pPr>
      <w:r w:rsidRPr="004878C4">
        <w:rPr>
          <w:rFonts w:hint="eastAsia"/>
          <w:b/>
          <w:sz w:val="36"/>
          <w:szCs w:val="48"/>
        </w:rPr>
        <w:t>上海市建筑工学校</w:t>
      </w:r>
    </w:p>
    <w:p w:rsidR="00604C57" w:rsidRPr="004878C4" w:rsidRDefault="00604C57" w:rsidP="005976D9">
      <w:pPr>
        <w:spacing w:line="312" w:lineRule="auto"/>
        <w:jc w:val="center"/>
        <w:rPr>
          <w:b/>
          <w:sz w:val="32"/>
          <w:szCs w:val="48"/>
        </w:rPr>
      </w:pPr>
      <w:r>
        <w:rPr>
          <w:rFonts w:hint="eastAsia"/>
          <w:b/>
          <w:sz w:val="32"/>
          <w:szCs w:val="48"/>
        </w:rPr>
        <w:t>教育科学研究项目经费管理办法</w:t>
      </w:r>
    </w:p>
    <w:p w:rsidR="00604C57" w:rsidRDefault="00604C57" w:rsidP="005976D9">
      <w:pPr>
        <w:jc w:val="center"/>
      </w:pPr>
      <w:r w:rsidRPr="00574C18">
        <w:rPr>
          <w:rFonts w:hint="eastAsia"/>
          <w:b/>
          <w:sz w:val="28"/>
          <w:szCs w:val="48"/>
        </w:rPr>
        <w:t>（</w:t>
      </w:r>
      <w:r w:rsidR="00574C18" w:rsidRPr="00574C18">
        <w:rPr>
          <w:rFonts w:hint="eastAsia"/>
          <w:b/>
          <w:sz w:val="28"/>
          <w:szCs w:val="48"/>
        </w:rPr>
        <w:t>试行</w:t>
      </w:r>
      <w:r w:rsidRPr="00574C18">
        <w:rPr>
          <w:rFonts w:hint="eastAsia"/>
          <w:b/>
          <w:sz w:val="28"/>
          <w:szCs w:val="48"/>
        </w:rPr>
        <w:t>）</w:t>
      </w:r>
    </w:p>
    <w:p w:rsidR="00604C57" w:rsidRDefault="00604C57" w:rsidP="004939BA">
      <w:pPr>
        <w:widowControl/>
        <w:spacing w:line="312" w:lineRule="auto"/>
        <w:ind w:firstLineChars="200" w:firstLine="560"/>
        <w:rPr>
          <w:rFonts w:ascii="仿宋_GB2312" w:eastAsia="仿宋_GB2312" w:hAnsi="宋体"/>
          <w:kern w:val="0"/>
          <w:sz w:val="28"/>
          <w:szCs w:val="24"/>
        </w:rPr>
      </w:pPr>
      <w:r w:rsidRPr="005976D9">
        <w:rPr>
          <w:rFonts w:ascii="仿宋_GB2312" w:eastAsia="仿宋_GB2312" w:hAnsi="宋体" w:hint="eastAsia"/>
          <w:kern w:val="0"/>
          <w:sz w:val="28"/>
          <w:szCs w:val="24"/>
        </w:rPr>
        <w:t>为</w:t>
      </w:r>
      <w:r>
        <w:rPr>
          <w:rFonts w:ascii="仿宋_GB2312" w:eastAsia="仿宋_GB2312" w:hint="eastAsia"/>
          <w:sz w:val="28"/>
          <w:szCs w:val="28"/>
        </w:rPr>
        <w:t>建立健全的教育科学研究项目管理体制及运行机制，</w:t>
      </w:r>
      <w:r w:rsidRPr="005976D9">
        <w:rPr>
          <w:rFonts w:ascii="仿宋_GB2312" w:eastAsia="仿宋_GB2312" w:hAnsi="宋体" w:hint="eastAsia"/>
          <w:kern w:val="0"/>
          <w:sz w:val="28"/>
          <w:szCs w:val="24"/>
        </w:rPr>
        <w:t>加强</w:t>
      </w:r>
      <w:r>
        <w:rPr>
          <w:rFonts w:ascii="仿宋_GB2312" w:eastAsia="仿宋_GB2312" w:hAnsi="宋体" w:hint="eastAsia"/>
          <w:kern w:val="0"/>
          <w:sz w:val="28"/>
          <w:szCs w:val="24"/>
        </w:rPr>
        <w:t>学校科研项目</w:t>
      </w:r>
      <w:r w:rsidRPr="005976D9">
        <w:rPr>
          <w:rFonts w:ascii="仿宋_GB2312" w:eastAsia="仿宋_GB2312" w:hAnsi="宋体" w:hint="eastAsia"/>
          <w:kern w:val="0"/>
          <w:sz w:val="28"/>
          <w:szCs w:val="24"/>
        </w:rPr>
        <w:t>经费</w:t>
      </w:r>
      <w:r>
        <w:rPr>
          <w:rFonts w:ascii="仿宋_GB2312" w:eastAsia="仿宋_GB2312" w:hAnsi="宋体" w:hint="eastAsia"/>
          <w:kern w:val="0"/>
          <w:sz w:val="28"/>
          <w:szCs w:val="24"/>
        </w:rPr>
        <w:t>使用的监督</w:t>
      </w:r>
      <w:r w:rsidRPr="005976D9">
        <w:rPr>
          <w:rFonts w:ascii="仿宋_GB2312" w:eastAsia="仿宋_GB2312" w:hAnsi="宋体" w:hint="eastAsia"/>
          <w:kern w:val="0"/>
          <w:sz w:val="28"/>
          <w:szCs w:val="24"/>
        </w:rPr>
        <w:t>管理，</w:t>
      </w:r>
      <w:r>
        <w:rPr>
          <w:rFonts w:ascii="仿宋_GB2312" w:eastAsia="仿宋_GB2312" w:hAnsi="宋体" w:hint="eastAsia"/>
          <w:kern w:val="0"/>
          <w:sz w:val="28"/>
          <w:szCs w:val="24"/>
        </w:rPr>
        <w:t>有效</w:t>
      </w:r>
      <w:r w:rsidRPr="005976D9">
        <w:rPr>
          <w:rFonts w:ascii="仿宋_GB2312" w:eastAsia="仿宋_GB2312" w:hAnsi="宋体" w:hint="eastAsia"/>
          <w:kern w:val="0"/>
          <w:sz w:val="28"/>
          <w:szCs w:val="24"/>
        </w:rPr>
        <w:t>促进科研项目的顺利开展，根据国家有关部门</w:t>
      </w:r>
      <w:r>
        <w:rPr>
          <w:rFonts w:ascii="仿宋_GB2312" w:eastAsia="仿宋_GB2312" w:hAnsi="宋体" w:hint="eastAsia"/>
          <w:kern w:val="0"/>
          <w:sz w:val="28"/>
          <w:szCs w:val="24"/>
        </w:rPr>
        <w:t>文件</w:t>
      </w:r>
      <w:r w:rsidRPr="005976D9">
        <w:rPr>
          <w:rFonts w:ascii="仿宋_GB2312" w:eastAsia="仿宋_GB2312" w:hAnsi="宋体" w:hint="eastAsia"/>
          <w:kern w:val="0"/>
          <w:sz w:val="28"/>
          <w:szCs w:val="24"/>
        </w:rPr>
        <w:t>精神，结合</w:t>
      </w:r>
      <w:r>
        <w:rPr>
          <w:rFonts w:ascii="仿宋_GB2312" w:eastAsia="仿宋_GB2312" w:hAnsi="宋体" w:hint="eastAsia"/>
          <w:kern w:val="0"/>
          <w:sz w:val="28"/>
          <w:szCs w:val="24"/>
        </w:rPr>
        <w:t>学校</w:t>
      </w:r>
      <w:r w:rsidRPr="005976D9">
        <w:rPr>
          <w:rFonts w:ascii="仿宋_GB2312" w:eastAsia="仿宋_GB2312" w:hAnsi="宋体" w:hint="eastAsia"/>
          <w:kern w:val="0"/>
          <w:sz w:val="28"/>
          <w:szCs w:val="24"/>
        </w:rPr>
        <w:t>的实际情况，特制定本</w:t>
      </w:r>
      <w:r>
        <w:rPr>
          <w:rFonts w:ascii="仿宋_GB2312" w:eastAsia="仿宋_GB2312" w:hAnsi="宋体" w:hint="eastAsia"/>
          <w:kern w:val="0"/>
          <w:sz w:val="28"/>
          <w:szCs w:val="24"/>
        </w:rPr>
        <w:t>管理</w:t>
      </w:r>
      <w:r w:rsidRPr="005976D9">
        <w:rPr>
          <w:rFonts w:ascii="仿宋_GB2312" w:eastAsia="仿宋_GB2312" w:hAnsi="宋体" w:hint="eastAsia"/>
          <w:kern w:val="0"/>
          <w:sz w:val="28"/>
          <w:szCs w:val="24"/>
        </w:rPr>
        <w:t>办法。</w:t>
      </w:r>
    </w:p>
    <w:p w:rsidR="00604C57" w:rsidRPr="007473C7" w:rsidRDefault="00604C57" w:rsidP="007473C7">
      <w:pPr>
        <w:widowControl/>
        <w:spacing w:line="312" w:lineRule="auto"/>
        <w:ind w:firstLine="420"/>
        <w:rPr>
          <w:rFonts w:ascii="仿宋_GB2312" w:eastAsia="仿宋_GB2312" w:hAnsi="Times New Roman"/>
          <w:b/>
          <w:sz w:val="32"/>
          <w:szCs w:val="28"/>
        </w:rPr>
      </w:pPr>
      <w:r w:rsidRPr="007473C7">
        <w:rPr>
          <w:rFonts w:ascii="仿宋_GB2312" w:eastAsia="仿宋_GB2312" w:hAnsi="Times New Roman" w:hint="eastAsia"/>
          <w:b/>
          <w:sz w:val="32"/>
          <w:szCs w:val="28"/>
        </w:rPr>
        <w:t>一、</w:t>
      </w:r>
      <w:r w:rsidR="00190F27">
        <w:rPr>
          <w:rFonts w:ascii="仿宋_GB2312" w:eastAsia="仿宋_GB2312" w:hAnsi="Times New Roman" w:hint="eastAsia"/>
          <w:b/>
          <w:sz w:val="32"/>
          <w:szCs w:val="28"/>
        </w:rPr>
        <w:t>教育</w:t>
      </w:r>
      <w:r w:rsidRPr="007473C7">
        <w:rPr>
          <w:rFonts w:ascii="仿宋_GB2312" w:eastAsia="仿宋_GB2312" w:hAnsi="Times New Roman" w:hint="eastAsia"/>
          <w:b/>
          <w:sz w:val="32"/>
          <w:szCs w:val="28"/>
        </w:rPr>
        <w:t>科研经费来源及适用范围</w:t>
      </w:r>
    </w:p>
    <w:p w:rsidR="00604C57" w:rsidRDefault="00604C57" w:rsidP="0020541E">
      <w:pPr>
        <w:widowControl/>
        <w:spacing w:line="312" w:lineRule="auto"/>
        <w:ind w:firstLineChars="200" w:firstLine="560"/>
        <w:rPr>
          <w:rFonts w:ascii="仿宋_GB2312" w:eastAsia="仿宋_GB2312" w:hAnsi="宋体"/>
          <w:kern w:val="0"/>
          <w:sz w:val="28"/>
          <w:szCs w:val="24"/>
        </w:rPr>
      </w:pPr>
      <w:r>
        <w:rPr>
          <w:rFonts w:ascii="仿宋_GB2312" w:eastAsia="仿宋_GB2312" w:hAnsi="宋体" w:hint="eastAsia"/>
          <w:kern w:val="0"/>
          <w:sz w:val="28"/>
          <w:szCs w:val="24"/>
        </w:rPr>
        <w:t>学校教育科研</w:t>
      </w:r>
      <w:r w:rsidRPr="004939BA">
        <w:rPr>
          <w:rFonts w:ascii="仿宋_GB2312" w:eastAsia="仿宋_GB2312" w:hAnsi="宋体" w:hint="eastAsia"/>
          <w:kern w:val="0"/>
          <w:sz w:val="28"/>
          <w:szCs w:val="24"/>
        </w:rPr>
        <w:t>经费按照来源渠道不同，分为纵向科研项目经费、横向科研项目经费和</w:t>
      </w:r>
      <w:r>
        <w:rPr>
          <w:rFonts w:ascii="仿宋_GB2312" w:eastAsia="仿宋_GB2312" w:hAnsi="宋体" w:hint="eastAsia"/>
          <w:kern w:val="0"/>
          <w:sz w:val="28"/>
          <w:szCs w:val="24"/>
        </w:rPr>
        <w:t>学校</w:t>
      </w:r>
      <w:r w:rsidRPr="004939BA">
        <w:rPr>
          <w:rFonts w:ascii="仿宋_GB2312" w:eastAsia="仿宋_GB2312" w:hAnsi="宋体" w:hint="eastAsia"/>
          <w:kern w:val="0"/>
          <w:sz w:val="28"/>
          <w:szCs w:val="24"/>
        </w:rPr>
        <w:t>科研项目经费三大类，本办法适用于纵</w:t>
      </w:r>
      <w:r>
        <w:rPr>
          <w:rFonts w:ascii="仿宋_GB2312" w:eastAsia="仿宋_GB2312" w:hAnsi="宋体" w:hint="eastAsia"/>
          <w:kern w:val="0"/>
          <w:sz w:val="28"/>
          <w:szCs w:val="24"/>
        </w:rPr>
        <w:t>向科研项目经费及学校</w:t>
      </w:r>
      <w:r w:rsidRPr="004939BA">
        <w:rPr>
          <w:rFonts w:ascii="仿宋_GB2312" w:eastAsia="仿宋_GB2312" w:hAnsi="宋体" w:hint="eastAsia"/>
          <w:kern w:val="0"/>
          <w:sz w:val="28"/>
          <w:szCs w:val="24"/>
        </w:rPr>
        <w:t>科研项目经费的管理。</w:t>
      </w:r>
    </w:p>
    <w:p w:rsidR="00604C57" w:rsidRPr="004939BA" w:rsidRDefault="00604C57" w:rsidP="007473C7">
      <w:pPr>
        <w:widowControl/>
        <w:spacing w:line="312" w:lineRule="auto"/>
        <w:ind w:firstLine="420"/>
        <w:rPr>
          <w:rFonts w:ascii="仿宋_GB2312" w:eastAsia="仿宋_GB2312" w:hAnsi="宋体"/>
          <w:kern w:val="0"/>
          <w:sz w:val="28"/>
          <w:szCs w:val="24"/>
        </w:rPr>
      </w:pPr>
      <w:r>
        <w:rPr>
          <w:rFonts w:ascii="仿宋_GB2312" w:eastAsia="仿宋_GB2312" w:hAnsi="宋体" w:hint="eastAsia"/>
          <w:kern w:val="0"/>
          <w:sz w:val="28"/>
          <w:szCs w:val="24"/>
        </w:rPr>
        <w:t>（一）</w:t>
      </w:r>
      <w:r w:rsidRPr="004939BA">
        <w:rPr>
          <w:rFonts w:ascii="仿宋_GB2312" w:eastAsia="仿宋_GB2312" w:hAnsi="宋体" w:hint="eastAsia"/>
          <w:kern w:val="0"/>
          <w:sz w:val="28"/>
          <w:szCs w:val="24"/>
        </w:rPr>
        <w:t>纵向科研项目经费</w:t>
      </w:r>
    </w:p>
    <w:p w:rsidR="00604C57" w:rsidRDefault="00604C57" w:rsidP="004939BA">
      <w:pPr>
        <w:widowControl/>
        <w:spacing w:line="312" w:lineRule="auto"/>
        <w:ind w:firstLineChars="200" w:firstLine="560"/>
        <w:rPr>
          <w:rFonts w:ascii="仿宋_GB2312" w:eastAsia="仿宋_GB2312" w:hAnsi="宋体"/>
          <w:kern w:val="0"/>
          <w:sz w:val="28"/>
          <w:szCs w:val="24"/>
        </w:rPr>
      </w:pPr>
      <w:r w:rsidRPr="004939BA">
        <w:rPr>
          <w:rFonts w:ascii="仿宋_GB2312" w:eastAsia="仿宋_GB2312" w:hAnsi="宋体" w:hint="eastAsia"/>
          <w:kern w:val="0"/>
          <w:sz w:val="28"/>
          <w:szCs w:val="24"/>
        </w:rPr>
        <w:t>各级政府部门及有关基金会、学会协会批准立项并拨款的科研项目经费。包括规划项目、基金项目、其他各类专项科研经费等。</w:t>
      </w:r>
    </w:p>
    <w:p w:rsidR="00604C57" w:rsidRDefault="00604C57" w:rsidP="00A544F6">
      <w:pPr>
        <w:widowControl/>
        <w:spacing w:line="312" w:lineRule="auto"/>
        <w:ind w:firstLineChars="150" w:firstLine="420"/>
        <w:rPr>
          <w:rFonts w:ascii="仿宋_GB2312" w:eastAsia="仿宋_GB2312" w:hAnsi="宋体"/>
          <w:kern w:val="0"/>
          <w:sz w:val="28"/>
          <w:szCs w:val="24"/>
        </w:rPr>
      </w:pPr>
      <w:r>
        <w:rPr>
          <w:rFonts w:ascii="仿宋_GB2312" w:eastAsia="仿宋_GB2312" w:hAnsi="宋体" w:hint="eastAsia"/>
          <w:kern w:val="0"/>
          <w:sz w:val="28"/>
          <w:szCs w:val="24"/>
        </w:rPr>
        <w:t>（二）横向科研项目经费</w:t>
      </w:r>
    </w:p>
    <w:p w:rsidR="00604C57" w:rsidRPr="00A544F6" w:rsidRDefault="00604C57" w:rsidP="00A544F6">
      <w:pPr>
        <w:widowControl/>
        <w:spacing w:line="312" w:lineRule="auto"/>
        <w:ind w:firstLineChars="200" w:firstLine="560"/>
        <w:rPr>
          <w:rFonts w:ascii="仿宋_GB2312" w:eastAsia="仿宋_GB2312" w:hAnsi="宋体"/>
          <w:kern w:val="0"/>
          <w:sz w:val="28"/>
          <w:szCs w:val="24"/>
        </w:rPr>
      </w:pPr>
      <w:r w:rsidRPr="00A544F6">
        <w:rPr>
          <w:rFonts w:ascii="仿宋_GB2312" w:eastAsia="仿宋_GB2312" w:hAnsi="宋体" w:hint="eastAsia"/>
          <w:kern w:val="0"/>
          <w:sz w:val="28"/>
          <w:szCs w:val="24"/>
        </w:rPr>
        <w:t>从事技术开发、技术转让、技术咨询、技术服务等工作，由各企事业单位提供的科研经费</w:t>
      </w:r>
      <w:r>
        <w:rPr>
          <w:rFonts w:ascii="仿宋_GB2312" w:eastAsia="仿宋_GB2312" w:hAnsi="宋体" w:hint="eastAsia"/>
          <w:kern w:val="0"/>
          <w:sz w:val="28"/>
          <w:szCs w:val="24"/>
        </w:rPr>
        <w:t>。</w:t>
      </w:r>
    </w:p>
    <w:p w:rsidR="00604C57" w:rsidRPr="004939BA" w:rsidRDefault="00604C57" w:rsidP="007473C7">
      <w:pPr>
        <w:widowControl/>
        <w:spacing w:line="312" w:lineRule="auto"/>
        <w:ind w:firstLine="420"/>
        <w:rPr>
          <w:rFonts w:ascii="仿宋_GB2312" w:eastAsia="仿宋_GB2312" w:hAnsi="宋体"/>
          <w:kern w:val="0"/>
          <w:sz w:val="28"/>
          <w:szCs w:val="24"/>
        </w:rPr>
      </w:pPr>
      <w:r>
        <w:rPr>
          <w:rFonts w:ascii="仿宋_GB2312" w:eastAsia="仿宋_GB2312" w:hAnsi="宋体" w:hint="eastAsia"/>
          <w:kern w:val="0"/>
          <w:sz w:val="28"/>
          <w:szCs w:val="24"/>
        </w:rPr>
        <w:t>（三）学校</w:t>
      </w:r>
      <w:r w:rsidRPr="004939BA">
        <w:rPr>
          <w:rFonts w:ascii="仿宋_GB2312" w:eastAsia="仿宋_GB2312" w:hAnsi="宋体" w:hint="eastAsia"/>
          <w:kern w:val="0"/>
          <w:sz w:val="28"/>
          <w:szCs w:val="24"/>
        </w:rPr>
        <w:t>科研项目经费</w:t>
      </w:r>
    </w:p>
    <w:p w:rsidR="00604C57" w:rsidRPr="00190F27" w:rsidRDefault="00604C57" w:rsidP="00190F27">
      <w:pPr>
        <w:widowControl/>
        <w:spacing w:line="312" w:lineRule="auto"/>
        <w:ind w:firstLineChars="200" w:firstLine="560"/>
        <w:rPr>
          <w:rFonts w:ascii="仿宋_GB2312" w:eastAsia="仿宋_GB2312" w:hAnsi="宋体"/>
          <w:kern w:val="0"/>
          <w:sz w:val="28"/>
          <w:szCs w:val="24"/>
        </w:rPr>
      </w:pPr>
      <w:r w:rsidRPr="00190F27">
        <w:rPr>
          <w:rFonts w:ascii="仿宋_GB2312" w:eastAsia="仿宋_GB2312" w:hAnsi="宋体" w:hint="eastAsia"/>
          <w:kern w:val="0"/>
          <w:sz w:val="28"/>
          <w:szCs w:val="24"/>
        </w:rPr>
        <w:t>学校对已批准立项的科研项目提供资助经费。</w:t>
      </w:r>
    </w:p>
    <w:p w:rsidR="00604C57" w:rsidRPr="007473C7" w:rsidRDefault="00604C57" w:rsidP="007473C7">
      <w:pPr>
        <w:widowControl/>
        <w:spacing w:line="312" w:lineRule="auto"/>
        <w:ind w:firstLine="420"/>
        <w:rPr>
          <w:rFonts w:ascii="仿宋_GB2312" w:eastAsia="仿宋_GB2312" w:hAnsi="Times New Roman"/>
          <w:b/>
          <w:sz w:val="32"/>
          <w:szCs w:val="28"/>
        </w:rPr>
      </w:pPr>
      <w:r w:rsidRPr="007473C7">
        <w:rPr>
          <w:rFonts w:ascii="仿宋_GB2312" w:eastAsia="仿宋_GB2312" w:hAnsi="Times New Roman" w:hint="eastAsia"/>
          <w:b/>
          <w:sz w:val="32"/>
          <w:szCs w:val="28"/>
        </w:rPr>
        <w:t>二、管理部门职责及权限</w:t>
      </w:r>
    </w:p>
    <w:p w:rsidR="00604C57" w:rsidRPr="00DA6C0A" w:rsidRDefault="00604C57" w:rsidP="00DA6C0A">
      <w:pPr>
        <w:widowControl/>
        <w:spacing w:line="312" w:lineRule="auto"/>
        <w:rPr>
          <w:rFonts w:ascii="仿宋_GB2312" w:eastAsia="仿宋_GB2312" w:hAnsi="宋体"/>
          <w:kern w:val="0"/>
          <w:sz w:val="28"/>
          <w:szCs w:val="24"/>
        </w:rPr>
      </w:pPr>
      <w:r w:rsidRPr="00DA6C0A">
        <w:rPr>
          <w:rFonts w:ascii="仿宋_GB2312" w:eastAsia="仿宋_GB2312" w:hAnsi="宋体"/>
          <w:kern w:val="0"/>
          <w:sz w:val="28"/>
          <w:szCs w:val="24"/>
        </w:rPr>
        <w:t xml:space="preserve">    </w:t>
      </w:r>
      <w:r w:rsidRPr="00DA6C0A">
        <w:rPr>
          <w:rFonts w:ascii="仿宋_GB2312" w:eastAsia="仿宋_GB2312" w:hAnsi="宋体" w:hint="eastAsia"/>
          <w:kern w:val="0"/>
          <w:sz w:val="28"/>
          <w:szCs w:val="24"/>
        </w:rPr>
        <w:t>由</w:t>
      </w:r>
      <w:r>
        <w:rPr>
          <w:rFonts w:ascii="仿宋_GB2312" w:eastAsia="仿宋_GB2312" w:hAnsi="宋体" w:hint="eastAsia"/>
          <w:kern w:val="0"/>
          <w:sz w:val="28"/>
          <w:szCs w:val="24"/>
        </w:rPr>
        <w:t>学校财务科及教研室</w:t>
      </w:r>
      <w:r w:rsidRPr="00DA6C0A">
        <w:rPr>
          <w:rFonts w:ascii="仿宋_GB2312" w:eastAsia="仿宋_GB2312" w:hAnsi="宋体" w:hint="eastAsia"/>
          <w:kern w:val="0"/>
          <w:sz w:val="28"/>
          <w:szCs w:val="24"/>
        </w:rPr>
        <w:t>共同负责教师</w:t>
      </w:r>
      <w:r>
        <w:rPr>
          <w:rFonts w:ascii="仿宋_GB2312" w:eastAsia="仿宋_GB2312" w:hAnsi="宋体" w:hint="eastAsia"/>
          <w:kern w:val="0"/>
          <w:sz w:val="28"/>
          <w:szCs w:val="24"/>
        </w:rPr>
        <w:t>教</w:t>
      </w:r>
      <w:r w:rsidRPr="00DA6C0A">
        <w:rPr>
          <w:rFonts w:ascii="仿宋_GB2312" w:eastAsia="仿宋_GB2312" w:hAnsi="宋体" w:hint="eastAsia"/>
          <w:kern w:val="0"/>
          <w:sz w:val="28"/>
          <w:szCs w:val="24"/>
        </w:rPr>
        <w:t>科研经费管理和使用工作。</w:t>
      </w:r>
      <w:r w:rsidRPr="0076248B">
        <w:rPr>
          <w:rFonts w:ascii="仿宋_GB2312" w:eastAsia="仿宋_GB2312" w:hAnsi="宋体" w:hint="eastAsia"/>
          <w:kern w:val="0"/>
          <w:sz w:val="28"/>
          <w:szCs w:val="24"/>
        </w:rPr>
        <w:t>科研经费遵循“专款专用、分类管理、独立核算、勤俭节约”原则，</w:t>
      </w:r>
      <w:r w:rsidRPr="00DA6C0A">
        <w:rPr>
          <w:rFonts w:ascii="仿宋_GB2312" w:eastAsia="仿宋_GB2312" w:hAnsi="宋体" w:hint="eastAsia"/>
          <w:kern w:val="0"/>
          <w:sz w:val="28"/>
          <w:szCs w:val="24"/>
        </w:rPr>
        <w:t>实行项目负责人责任制。</w:t>
      </w:r>
    </w:p>
    <w:p w:rsidR="00604C57" w:rsidRPr="008310C2" w:rsidRDefault="00604C57" w:rsidP="00DA6C0A">
      <w:pPr>
        <w:widowControl/>
        <w:spacing w:line="312" w:lineRule="auto"/>
        <w:rPr>
          <w:rFonts w:ascii="仿宋_GB2312" w:eastAsia="仿宋_GB2312" w:hAnsi="宋体"/>
          <w:kern w:val="0"/>
          <w:sz w:val="28"/>
          <w:szCs w:val="24"/>
        </w:rPr>
      </w:pPr>
      <w:r w:rsidRPr="00DA6C0A">
        <w:rPr>
          <w:rFonts w:ascii="仿宋_GB2312" w:eastAsia="仿宋_GB2312" w:hAnsi="宋体"/>
          <w:kern w:val="0"/>
          <w:sz w:val="28"/>
          <w:szCs w:val="24"/>
        </w:rPr>
        <w:lastRenderedPageBreak/>
        <w:t xml:space="preserve">   </w:t>
      </w:r>
      <w:r w:rsidRPr="008310C2">
        <w:rPr>
          <w:rFonts w:ascii="仿宋_GB2312" w:eastAsia="仿宋_GB2312" w:hAnsi="宋体"/>
          <w:kern w:val="0"/>
          <w:sz w:val="28"/>
          <w:szCs w:val="24"/>
        </w:rPr>
        <w:t xml:space="preserve"> </w:t>
      </w:r>
      <w:r w:rsidRPr="008310C2">
        <w:rPr>
          <w:rFonts w:ascii="仿宋_GB2312" w:eastAsia="仿宋_GB2312" w:hAnsi="宋体" w:hint="eastAsia"/>
          <w:kern w:val="0"/>
          <w:sz w:val="28"/>
          <w:szCs w:val="24"/>
        </w:rPr>
        <w:t>财务科是科研经费的管理部门，负责科研经费的财务管理与会计核算工作，指导项目负责人编制科研项目经费预算与决算，规范项目负责人使用科研经费。</w:t>
      </w:r>
    </w:p>
    <w:p w:rsidR="00604C57" w:rsidRPr="008310C2" w:rsidRDefault="00604C57" w:rsidP="00DA6C0A">
      <w:pPr>
        <w:widowControl/>
        <w:spacing w:line="312" w:lineRule="auto"/>
        <w:rPr>
          <w:rFonts w:ascii="仿宋_GB2312" w:eastAsia="仿宋_GB2312" w:hAnsi="宋体"/>
          <w:kern w:val="0"/>
          <w:sz w:val="28"/>
          <w:szCs w:val="24"/>
        </w:rPr>
      </w:pPr>
      <w:r w:rsidRPr="008310C2">
        <w:rPr>
          <w:rFonts w:ascii="仿宋_GB2312" w:eastAsia="仿宋_GB2312" w:hAnsi="宋体"/>
          <w:kern w:val="0"/>
          <w:sz w:val="28"/>
          <w:szCs w:val="24"/>
        </w:rPr>
        <w:t xml:space="preserve">    </w:t>
      </w:r>
      <w:r w:rsidRPr="008310C2">
        <w:rPr>
          <w:rFonts w:ascii="仿宋_GB2312" w:eastAsia="仿宋_GB2312" w:hAnsi="宋体" w:hint="eastAsia"/>
          <w:kern w:val="0"/>
          <w:sz w:val="28"/>
          <w:szCs w:val="24"/>
        </w:rPr>
        <w:t>教研室是学校的科研管理部门，负责项目的申报立项、中期管理、成果鉴足、结题验收等方面的科研项目预算经费的监督使用，协助财务部门做好经费管理工作。</w:t>
      </w:r>
    </w:p>
    <w:p w:rsidR="00604C57" w:rsidRPr="00DA6C0A" w:rsidRDefault="00604C57" w:rsidP="00DA6C0A">
      <w:pPr>
        <w:widowControl/>
        <w:spacing w:line="312" w:lineRule="auto"/>
        <w:rPr>
          <w:rFonts w:ascii="仿宋_GB2312" w:eastAsia="仿宋_GB2312" w:hAnsi="宋体"/>
          <w:kern w:val="0"/>
          <w:sz w:val="28"/>
          <w:szCs w:val="24"/>
        </w:rPr>
      </w:pPr>
      <w:r w:rsidRPr="008310C2">
        <w:rPr>
          <w:rFonts w:ascii="仿宋_GB2312" w:eastAsia="仿宋_GB2312" w:hAnsi="宋体"/>
          <w:kern w:val="0"/>
          <w:sz w:val="28"/>
          <w:szCs w:val="24"/>
        </w:rPr>
        <w:t xml:space="preserve">    </w:t>
      </w:r>
      <w:r w:rsidRPr="008310C2">
        <w:rPr>
          <w:rFonts w:ascii="仿宋_GB2312" w:eastAsia="仿宋_GB2312" w:hAnsi="宋体" w:hint="eastAsia"/>
          <w:kern w:val="0"/>
          <w:sz w:val="28"/>
          <w:szCs w:val="24"/>
        </w:rPr>
        <w:t>项目负责人是科研经费使用</w:t>
      </w:r>
      <w:r w:rsidRPr="00DA6C0A">
        <w:rPr>
          <w:rFonts w:ascii="仿宋_GB2312" w:eastAsia="仿宋_GB2312" w:hAnsi="宋体" w:hint="eastAsia"/>
          <w:kern w:val="0"/>
          <w:sz w:val="28"/>
          <w:szCs w:val="24"/>
        </w:rPr>
        <w:t>的直接责任人，对经费使用的合</w:t>
      </w:r>
      <w:proofErr w:type="gramStart"/>
      <w:r w:rsidRPr="00DA6C0A">
        <w:rPr>
          <w:rFonts w:ascii="仿宋_GB2312" w:eastAsia="仿宋_GB2312" w:hAnsi="宋体" w:hint="eastAsia"/>
          <w:kern w:val="0"/>
          <w:sz w:val="28"/>
          <w:szCs w:val="24"/>
        </w:rPr>
        <w:t>规</w:t>
      </w:r>
      <w:proofErr w:type="gramEnd"/>
      <w:r w:rsidRPr="00DA6C0A">
        <w:rPr>
          <w:rFonts w:ascii="仿宋_GB2312" w:eastAsia="仿宋_GB2312" w:hAnsi="宋体" w:hint="eastAsia"/>
          <w:kern w:val="0"/>
          <w:sz w:val="28"/>
          <w:szCs w:val="24"/>
        </w:rPr>
        <w:t>性、合理性、真实性和相关性承担法律责任。项目负责人要熟悉并掌握有关财经法律法规和科研经费管理制度，</w:t>
      </w:r>
      <w:r w:rsidRPr="008310C2">
        <w:rPr>
          <w:rFonts w:ascii="仿宋_GB2312" w:eastAsia="仿宋_GB2312" w:hAnsi="宋体" w:hint="eastAsia"/>
          <w:kern w:val="0"/>
          <w:sz w:val="28"/>
          <w:szCs w:val="24"/>
        </w:rPr>
        <w:t>依法、据实编制科研项目预算和决算。</w:t>
      </w:r>
      <w:r w:rsidRPr="0076248B">
        <w:rPr>
          <w:rFonts w:ascii="仿宋_GB2312" w:eastAsia="仿宋_GB2312" w:hAnsi="宋体" w:hint="eastAsia"/>
          <w:kern w:val="0"/>
          <w:sz w:val="28"/>
          <w:szCs w:val="24"/>
        </w:rPr>
        <w:t>项目负责人应严格按照批复预算审批表或</w:t>
      </w:r>
      <w:r>
        <w:rPr>
          <w:rFonts w:ascii="仿宋_GB2312" w:eastAsia="仿宋_GB2312" w:hAnsi="宋体" w:hint="eastAsia"/>
          <w:kern w:val="0"/>
          <w:sz w:val="28"/>
          <w:szCs w:val="24"/>
        </w:rPr>
        <w:t>研究计划</w:t>
      </w:r>
      <w:r w:rsidRPr="0076248B">
        <w:rPr>
          <w:rFonts w:ascii="仿宋_GB2312" w:eastAsia="仿宋_GB2312" w:hAnsi="宋体" w:hint="eastAsia"/>
          <w:kern w:val="0"/>
          <w:sz w:val="28"/>
          <w:szCs w:val="24"/>
        </w:rPr>
        <w:t>使用经费，合理控制各项支出，提高科研经费使用效益，并自觉接受有关部门的监督检查。</w:t>
      </w:r>
    </w:p>
    <w:p w:rsidR="00604C57" w:rsidRDefault="00604C57" w:rsidP="0076248B">
      <w:pPr>
        <w:widowControl/>
        <w:spacing w:line="312" w:lineRule="auto"/>
        <w:ind w:firstLineChars="200" w:firstLine="560"/>
        <w:rPr>
          <w:rFonts w:ascii="仿宋_GB2312" w:eastAsia="仿宋_GB2312" w:hAnsi="宋体"/>
          <w:kern w:val="0"/>
          <w:sz w:val="28"/>
          <w:szCs w:val="24"/>
        </w:rPr>
      </w:pPr>
      <w:r w:rsidRPr="00DA6C0A">
        <w:rPr>
          <w:rFonts w:ascii="仿宋_GB2312" w:eastAsia="仿宋_GB2312" w:hAnsi="宋体" w:hint="eastAsia"/>
          <w:kern w:val="0"/>
          <w:sz w:val="28"/>
          <w:szCs w:val="24"/>
        </w:rPr>
        <w:t>科研项目及经费管理中出现的重大问题由</w:t>
      </w:r>
      <w:r>
        <w:rPr>
          <w:rFonts w:ascii="仿宋_GB2312" w:eastAsia="仿宋_GB2312" w:hAnsi="宋体" w:hint="eastAsia"/>
          <w:kern w:val="0"/>
          <w:sz w:val="28"/>
          <w:szCs w:val="24"/>
        </w:rPr>
        <w:t>学校领导班子</w:t>
      </w:r>
      <w:r w:rsidRPr="00DA6C0A">
        <w:rPr>
          <w:rFonts w:ascii="仿宋_GB2312" w:eastAsia="仿宋_GB2312" w:hAnsi="宋体" w:hint="eastAsia"/>
          <w:kern w:val="0"/>
          <w:sz w:val="28"/>
          <w:szCs w:val="24"/>
        </w:rPr>
        <w:t>会议讨论决定。</w:t>
      </w:r>
    </w:p>
    <w:p w:rsidR="00604C57" w:rsidRPr="007473C7" w:rsidRDefault="00604C57" w:rsidP="007473C7">
      <w:pPr>
        <w:widowControl/>
        <w:spacing w:line="312" w:lineRule="auto"/>
        <w:ind w:firstLine="420"/>
        <w:rPr>
          <w:rFonts w:ascii="仿宋_GB2312" w:eastAsia="仿宋_GB2312" w:hAnsi="Times New Roman"/>
          <w:b/>
          <w:sz w:val="32"/>
          <w:szCs w:val="28"/>
        </w:rPr>
      </w:pPr>
      <w:r w:rsidRPr="007473C7">
        <w:rPr>
          <w:rFonts w:ascii="仿宋_GB2312" w:eastAsia="仿宋_GB2312" w:hAnsi="Times New Roman" w:hint="eastAsia"/>
          <w:b/>
          <w:sz w:val="32"/>
          <w:szCs w:val="28"/>
        </w:rPr>
        <w:t>三、科研经费管理</w:t>
      </w:r>
    </w:p>
    <w:p w:rsidR="00604C57" w:rsidRDefault="006B2743" w:rsidP="000967D1">
      <w:pPr>
        <w:widowControl/>
        <w:spacing w:line="312" w:lineRule="auto"/>
        <w:ind w:firstLine="555"/>
        <w:rPr>
          <w:rFonts w:ascii="仿宋_GB2312" w:eastAsia="仿宋_GB2312" w:hAnsi="宋体"/>
          <w:kern w:val="0"/>
          <w:sz w:val="28"/>
          <w:szCs w:val="24"/>
        </w:rPr>
      </w:pPr>
      <w:r>
        <w:rPr>
          <w:rFonts w:ascii="仿宋_GB2312" w:eastAsia="仿宋_GB2312" w:hAnsi="宋体" w:hint="eastAsia"/>
          <w:kern w:val="0"/>
          <w:sz w:val="28"/>
          <w:szCs w:val="24"/>
        </w:rPr>
        <w:t>科研项目经费额度由项目负责人申报、教研室提出经费额度建议后递交学术委员会审议。原则上一般项目经费上限不超过</w:t>
      </w:r>
      <w:r w:rsidR="00396296">
        <w:rPr>
          <w:rFonts w:ascii="仿宋_GB2312" w:eastAsia="仿宋_GB2312" w:hAnsi="宋体" w:hint="eastAsia"/>
          <w:kern w:val="0"/>
          <w:sz w:val="28"/>
          <w:szCs w:val="24"/>
        </w:rPr>
        <w:t>当年</w:t>
      </w:r>
      <w:r w:rsidRPr="006B2743">
        <w:rPr>
          <w:rFonts w:ascii="仿宋_GB2312" w:eastAsia="仿宋_GB2312" w:hAnsi="宋体" w:hint="eastAsia"/>
          <w:kern w:val="0"/>
          <w:sz w:val="28"/>
          <w:szCs w:val="24"/>
        </w:rPr>
        <w:t>上海市相关经费使用额度</w:t>
      </w:r>
      <w:r w:rsidR="00396296">
        <w:rPr>
          <w:rFonts w:ascii="仿宋_GB2312" w:eastAsia="仿宋_GB2312" w:hAnsi="宋体" w:hint="eastAsia"/>
          <w:kern w:val="0"/>
          <w:sz w:val="28"/>
          <w:szCs w:val="24"/>
        </w:rPr>
        <w:t>（</w:t>
      </w:r>
      <w:r w:rsidR="00B30585">
        <w:rPr>
          <w:rFonts w:ascii="仿宋_GB2312" w:eastAsia="仿宋_GB2312" w:hAnsi="宋体" w:hint="eastAsia"/>
          <w:kern w:val="0"/>
          <w:sz w:val="28"/>
          <w:szCs w:val="24"/>
        </w:rPr>
        <w:t>例如，</w:t>
      </w:r>
      <w:r w:rsidR="00396296" w:rsidRPr="006B2743">
        <w:rPr>
          <w:rFonts w:ascii="仿宋_GB2312" w:eastAsia="仿宋_GB2312" w:hAnsi="宋体" w:hint="eastAsia"/>
          <w:kern w:val="0"/>
          <w:sz w:val="28"/>
          <w:szCs w:val="24"/>
        </w:rPr>
        <w:t>课改课题5万/项、教材开发5万元/本、专业教学标准改革15万/专业、精品课程30万/门、网络课程40万/门</w:t>
      </w:r>
      <w:r w:rsidR="00396296">
        <w:rPr>
          <w:rFonts w:ascii="仿宋_GB2312" w:eastAsia="仿宋_GB2312" w:hAnsi="宋体" w:hint="eastAsia"/>
          <w:kern w:val="0"/>
          <w:sz w:val="28"/>
          <w:szCs w:val="24"/>
        </w:rPr>
        <w:t>）</w:t>
      </w:r>
      <w:r w:rsidRPr="006B2743">
        <w:rPr>
          <w:rFonts w:ascii="仿宋_GB2312" w:eastAsia="仿宋_GB2312" w:hAnsi="宋体" w:hint="eastAsia"/>
          <w:kern w:val="0"/>
          <w:sz w:val="28"/>
          <w:szCs w:val="24"/>
        </w:rPr>
        <w:t>。</w:t>
      </w:r>
      <w:r>
        <w:rPr>
          <w:rFonts w:ascii="仿宋_GB2312" w:eastAsia="仿宋_GB2312" w:hAnsi="宋体" w:hint="eastAsia"/>
          <w:kern w:val="0"/>
          <w:sz w:val="28"/>
          <w:szCs w:val="24"/>
        </w:rPr>
        <w:t>重点项目经费额度由学校领导班子工作会议审批。</w:t>
      </w:r>
    </w:p>
    <w:p w:rsidR="00604C57" w:rsidRPr="000967D1" w:rsidRDefault="00604C57" w:rsidP="000967D1">
      <w:pPr>
        <w:widowControl/>
        <w:spacing w:line="312" w:lineRule="auto"/>
        <w:ind w:firstLine="555"/>
        <w:rPr>
          <w:rFonts w:ascii="仿宋_GB2312" w:eastAsia="仿宋_GB2312" w:hAnsi="宋体"/>
          <w:kern w:val="0"/>
          <w:sz w:val="28"/>
          <w:szCs w:val="24"/>
        </w:rPr>
      </w:pPr>
      <w:r w:rsidRPr="000967D1">
        <w:rPr>
          <w:rFonts w:ascii="仿宋_GB2312" w:eastAsia="仿宋_GB2312" w:hAnsi="宋体" w:hint="eastAsia"/>
          <w:kern w:val="0"/>
          <w:sz w:val="28"/>
          <w:szCs w:val="24"/>
        </w:rPr>
        <w:t>科研经费由财务科和教研室统一管理，项目经费分为启动经费和后续经费两部分。项目完成期为一年的，启动经费为总经费的</w:t>
      </w:r>
      <w:r w:rsidRPr="000967D1">
        <w:rPr>
          <w:rFonts w:ascii="仿宋_GB2312" w:eastAsia="仿宋_GB2312" w:hAnsi="宋体"/>
          <w:kern w:val="0"/>
          <w:sz w:val="28"/>
          <w:szCs w:val="24"/>
        </w:rPr>
        <w:t>40%</w:t>
      </w:r>
      <w:r w:rsidRPr="000967D1">
        <w:rPr>
          <w:rFonts w:ascii="仿宋_GB2312" w:eastAsia="仿宋_GB2312" w:hAnsi="宋体" w:hint="eastAsia"/>
          <w:kern w:val="0"/>
          <w:sz w:val="28"/>
          <w:szCs w:val="24"/>
        </w:rPr>
        <w:t>，</w:t>
      </w:r>
      <w:r w:rsidRPr="000967D1">
        <w:rPr>
          <w:rFonts w:ascii="仿宋_GB2312" w:eastAsia="仿宋_GB2312" w:hAnsi="宋体" w:hint="eastAsia"/>
          <w:kern w:val="0"/>
          <w:sz w:val="28"/>
          <w:szCs w:val="24"/>
        </w:rPr>
        <w:lastRenderedPageBreak/>
        <w:t>后续经费为总经费的</w:t>
      </w:r>
      <w:r w:rsidRPr="000967D1">
        <w:rPr>
          <w:rFonts w:ascii="仿宋_GB2312" w:eastAsia="仿宋_GB2312" w:hAnsi="宋体"/>
          <w:kern w:val="0"/>
          <w:sz w:val="28"/>
          <w:szCs w:val="24"/>
        </w:rPr>
        <w:t>50%</w:t>
      </w:r>
      <w:r w:rsidRPr="000967D1">
        <w:rPr>
          <w:rFonts w:ascii="仿宋_GB2312" w:eastAsia="仿宋_GB2312" w:hAnsi="宋体" w:hint="eastAsia"/>
          <w:kern w:val="0"/>
          <w:sz w:val="28"/>
          <w:szCs w:val="24"/>
        </w:rPr>
        <w:t>，项目中期验收合格后予以使用</w:t>
      </w:r>
      <w:r w:rsidRPr="000967D1">
        <w:rPr>
          <w:rFonts w:ascii="仿宋_GB2312" w:eastAsia="仿宋_GB2312" w:hAnsi="宋体"/>
          <w:kern w:val="0"/>
          <w:sz w:val="28"/>
          <w:szCs w:val="24"/>
        </w:rPr>
        <w:t>;</w:t>
      </w:r>
      <w:r w:rsidRPr="000967D1">
        <w:rPr>
          <w:rFonts w:ascii="仿宋_GB2312" w:eastAsia="仿宋_GB2312" w:hAnsi="宋体" w:hint="eastAsia"/>
          <w:kern w:val="0"/>
          <w:sz w:val="28"/>
          <w:szCs w:val="24"/>
        </w:rPr>
        <w:t>项目完成期超过一年的，启动经费为总经费的</w:t>
      </w:r>
      <w:r w:rsidRPr="000967D1">
        <w:rPr>
          <w:rFonts w:ascii="仿宋_GB2312" w:eastAsia="仿宋_GB2312" w:hAnsi="宋体"/>
          <w:kern w:val="0"/>
          <w:sz w:val="28"/>
          <w:szCs w:val="24"/>
        </w:rPr>
        <w:t>30%</w:t>
      </w:r>
      <w:r w:rsidRPr="000967D1">
        <w:rPr>
          <w:rFonts w:ascii="仿宋_GB2312" w:eastAsia="仿宋_GB2312" w:hAnsi="宋体" w:hint="eastAsia"/>
          <w:kern w:val="0"/>
          <w:sz w:val="28"/>
          <w:szCs w:val="24"/>
        </w:rPr>
        <w:t>，后续经费为总经费的</w:t>
      </w:r>
      <w:r w:rsidRPr="000967D1">
        <w:rPr>
          <w:rFonts w:ascii="仿宋_GB2312" w:eastAsia="仿宋_GB2312" w:hAnsi="宋体"/>
          <w:kern w:val="0"/>
          <w:sz w:val="28"/>
          <w:szCs w:val="24"/>
        </w:rPr>
        <w:t>60%</w:t>
      </w:r>
      <w:r w:rsidRPr="000967D1">
        <w:rPr>
          <w:rFonts w:ascii="仿宋_GB2312" w:eastAsia="仿宋_GB2312" w:hAnsi="宋体" w:hint="eastAsia"/>
          <w:kern w:val="0"/>
          <w:sz w:val="28"/>
          <w:szCs w:val="24"/>
        </w:rPr>
        <w:t>。每个项目预留经费</w:t>
      </w:r>
      <w:r w:rsidRPr="000967D1">
        <w:rPr>
          <w:rFonts w:ascii="仿宋_GB2312" w:eastAsia="仿宋_GB2312" w:hAnsi="宋体"/>
          <w:kern w:val="0"/>
          <w:sz w:val="28"/>
          <w:szCs w:val="24"/>
        </w:rPr>
        <w:t>10%</w:t>
      </w:r>
      <w:r w:rsidRPr="000967D1">
        <w:rPr>
          <w:rFonts w:ascii="仿宋_GB2312" w:eastAsia="仿宋_GB2312" w:hAnsi="宋体" w:hint="eastAsia"/>
          <w:kern w:val="0"/>
          <w:sz w:val="28"/>
          <w:szCs w:val="24"/>
        </w:rPr>
        <w:t>。</w:t>
      </w:r>
    </w:p>
    <w:p w:rsidR="00604C57" w:rsidRDefault="00604C57" w:rsidP="0076248B">
      <w:pPr>
        <w:widowControl/>
        <w:spacing w:line="312" w:lineRule="auto"/>
        <w:rPr>
          <w:rFonts w:ascii="仿宋_GB2312" w:eastAsia="仿宋_GB2312" w:hAnsi="宋体"/>
          <w:kern w:val="0"/>
          <w:sz w:val="28"/>
          <w:szCs w:val="24"/>
        </w:rPr>
      </w:pPr>
      <w:r w:rsidRPr="0076248B">
        <w:rPr>
          <w:rFonts w:ascii="仿宋_GB2312" w:eastAsia="仿宋_GB2312" w:hAnsi="宋体"/>
          <w:kern w:val="0"/>
          <w:sz w:val="28"/>
          <w:szCs w:val="24"/>
        </w:rPr>
        <w:t xml:space="preserve">    </w:t>
      </w:r>
      <w:r w:rsidRPr="0076248B">
        <w:rPr>
          <w:rFonts w:ascii="仿宋_GB2312" w:eastAsia="仿宋_GB2312" w:hAnsi="宋体" w:hint="eastAsia"/>
          <w:kern w:val="0"/>
          <w:sz w:val="28"/>
          <w:szCs w:val="24"/>
        </w:rPr>
        <w:t>科研项目经费专款专用，不得用于与项目研究无关的开支。项目负责人应按照项目批准预算所列的各项经费支出范围，在</w:t>
      </w:r>
      <w:r>
        <w:rPr>
          <w:rFonts w:ascii="仿宋_GB2312" w:eastAsia="仿宋_GB2312" w:hAnsi="宋体" w:hint="eastAsia"/>
          <w:kern w:val="0"/>
          <w:sz w:val="28"/>
          <w:szCs w:val="24"/>
        </w:rPr>
        <w:t>学校财务科</w:t>
      </w:r>
      <w:r w:rsidRPr="0076248B">
        <w:rPr>
          <w:rFonts w:ascii="仿宋_GB2312" w:eastAsia="仿宋_GB2312" w:hAnsi="宋体" w:hint="eastAsia"/>
          <w:kern w:val="0"/>
          <w:sz w:val="28"/>
          <w:szCs w:val="24"/>
        </w:rPr>
        <w:t>的具体指导下支配和使用科研项目经费，个人不得以任何理由</w:t>
      </w:r>
      <w:r>
        <w:rPr>
          <w:rFonts w:ascii="仿宋_GB2312" w:eastAsia="仿宋_GB2312" w:hAnsi="宋体" w:hint="eastAsia"/>
          <w:kern w:val="0"/>
          <w:sz w:val="28"/>
          <w:szCs w:val="24"/>
        </w:rPr>
        <w:t>和方式截留、挤占和挪用。</w:t>
      </w:r>
    </w:p>
    <w:p w:rsidR="00604C57" w:rsidRPr="005976D9" w:rsidRDefault="00604C57" w:rsidP="005976D9">
      <w:pPr>
        <w:widowControl/>
        <w:spacing w:line="312" w:lineRule="auto"/>
        <w:ind w:firstLineChars="200" w:firstLine="560"/>
        <w:rPr>
          <w:rFonts w:ascii="仿宋_GB2312" w:eastAsia="仿宋_GB2312" w:hAnsi="宋体"/>
          <w:kern w:val="0"/>
          <w:sz w:val="28"/>
          <w:szCs w:val="24"/>
        </w:rPr>
      </w:pPr>
      <w:r w:rsidRPr="005976D9">
        <w:rPr>
          <w:rFonts w:ascii="仿宋_GB2312" w:eastAsia="仿宋_GB2312" w:hAnsi="宋体" w:hint="eastAsia"/>
          <w:kern w:val="0"/>
          <w:sz w:val="28"/>
          <w:szCs w:val="24"/>
        </w:rPr>
        <w:t>科研项目经费使用范围包括：</w:t>
      </w:r>
    </w:p>
    <w:p w:rsidR="00604C57" w:rsidRPr="005976D9" w:rsidRDefault="00604C57" w:rsidP="007473C7">
      <w:pPr>
        <w:widowControl/>
        <w:spacing w:line="312" w:lineRule="auto"/>
        <w:ind w:firstLine="420"/>
        <w:rPr>
          <w:rFonts w:ascii="仿宋_GB2312" w:eastAsia="仿宋_GB2312" w:hAnsi="宋体"/>
          <w:kern w:val="0"/>
          <w:sz w:val="28"/>
          <w:szCs w:val="24"/>
        </w:rPr>
      </w:pPr>
      <w:r>
        <w:rPr>
          <w:rFonts w:ascii="仿宋_GB2312" w:eastAsia="仿宋_GB2312" w:hAnsi="宋体" w:hint="eastAsia"/>
          <w:kern w:val="0"/>
          <w:sz w:val="28"/>
          <w:szCs w:val="24"/>
        </w:rPr>
        <w:t>（一）</w:t>
      </w:r>
      <w:r w:rsidRPr="005976D9">
        <w:rPr>
          <w:rFonts w:ascii="仿宋_GB2312" w:eastAsia="仿宋_GB2312" w:hAnsi="宋体" w:hint="eastAsia"/>
          <w:kern w:val="0"/>
          <w:sz w:val="28"/>
          <w:szCs w:val="24"/>
        </w:rPr>
        <w:t>科研业务费</w:t>
      </w:r>
    </w:p>
    <w:p w:rsidR="00604C57" w:rsidRPr="008B0A2D" w:rsidRDefault="00604C57" w:rsidP="008B0A2D">
      <w:pPr>
        <w:pStyle w:val="a3"/>
        <w:widowControl/>
        <w:numPr>
          <w:ilvl w:val="0"/>
          <w:numId w:val="4"/>
        </w:numPr>
        <w:spacing w:line="312" w:lineRule="auto"/>
        <w:ind w:firstLineChars="0"/>
        <w:rPr>
          <w:rFonts w:ascii="仿宋_GB2312" w:eastAsia="仿宋_GB2312" w:hAnsi="宋体"/>
          <w:kern w:val="0"/>
          <w:sz w:val="28"/>
          <w:szCs w:val="24"/>
        </w:rPr>
      </w:pPr>
      <w:r w:rsidRPr="008B0A2D">
        <w:rPr>
          <w:rFonts w:ascii="仿宋_GB2312" w:eastAsia="仿宋_GB2312" w:hAnsi="宋体" w:hint="eastAsia"/>
          <w:kern w:val="0"/>
          <w:sz w:val="28"/>
          <w:szCs w:val="24"/>
        </w:rPr>
        <w:t>图书资料费：指用于在项目研究过程中购买图书</w:t>
      </w:r>
      <w:r w:rsidRPr="008B0A2D">
        <w:rPr>
          <w:rFonts w:ascii="仿宋_GB2312" w:eastAsia="仿宋_GB2312" w:hAnsi="宋体"/>
          <w:kern w:val="0"/>
          <w:sz w:val="28"/>
          <w:szCs w:val="24"/>
        </w:rPr>
        <w:t>,</w:t>
      </w:r>
      <w:r w:rsidRPr="008B0A2D">
        <w:rPr>
          <w:rFonts w:ascii="仿宋_GB2312" w:eastAsia="仿宋_GB2312" w:hAnsi="宋体" w:hint="eastAsia"/>
          <w:kern w:val="0"/>
          <w:sz w:val="28"/>
          <w:szCs w:val="24"/>
        </w:rPr>
        <w:t>办公用品，相关低值易耗材料；翻拍，文献检索，翻译资料，打印，印刷，复印，制图等所产生的费用。</w:t>
      </w:r>
    </w:p>
    <w:p w:rsidR="00604C57" w:rsidRPr="008B0A2D" w:rsidRDefault="00604C57" w:rsidP="008B0A2D">
      <w:pPr>
        <w:pStyle w:val="a3"/>
        <w:widowControl/>
        <w:numPr>
          <w:ilvl w:val="0"/>
          <w:numId w:val="4"/>
        </w:numPr>
        <w:spacing w:line="312" w:lineRule="auto"/>
        <w:ind w:firstLineChars="0"/>
        <w:rPr>
          <w:rFonts w:ascii="仿宋_GB2312" w:eastAsia="仿宋_GB2312" w:hAnsi="宋体"/>
          <w:kern w:val="0"/>
          <w:sz w:val="28"/>
          <w:szCs w:val="24"/>
        </w:rPr>
      </w:pPr>
      <w:r w:rsidRPr="008B0A2D">
        <w:rPr>
          <w:rFonts w:ascii="仿宋_GB2312" w:eastAsia="仿宋_GB2312" w:hAnsi="宋体" w:hint="eastAsia"/>
          <w:kern w:val="0"/>
          <w:sz w:val="28"/>
          <w:szCs w:val="24"/>
        </w:rPr>
        <w:t>数据采集费：指用于在项目研究过程中发生的问卷调查，数据跟踪采集，案例分析等所产生的费用。</w:t>
      </w:r>
    </w:p>
    <w:p w:rsidR="00604C57" w:rsidRPr="008B0A2D" w:rsidRDefault="00604C57" w:rsidP="008B0A2D">
      <w:pPr>
        <w:pStyle w:val="a3"/>
        <w:widowControl/>
        <w:numPr>
          <w:ilvl w:val="0"/>
          <w:numId w:val="4"/>
        </w:numPr>
        <w:spacing w:line="312" w:lineRule="auto"/>
        <w:ind w:firstLineChars="0"/>
        <w:rPr>
          <w:rFonts w:ascii="仿宋_GB2312" w:eastAsia="仿宋_GB2312" w:hAnsi="宋体"/>
          <w:kern w:val="0"/>
          <w:sz w:val="28"/>
          <w:szCs w:val="24"/>
        </w:rPr>
      </w:pPr>
      <w:r w:rsidRPr="008B0A2D">
        <w:rPr>
          <w:rFonts w:ascii="仿宋_GB2312" w:eastAsia="仿宋_GB2312" w:hAnsi="宋体" w:hint="eastAsia"/>
          <w:kern w:val="0"/>
          <w:sz w:val="28"/>
          <w:szCs w:val="24"/>
        </w:rPr>
        <w:t>交通差旅费：指用于论文和著作出版，专利申请及其他知识产权事物所产生的费用。</w:t>
      </w:r>
    </w:p>
    <w:p w:rsidR="00604C57" w:rsidRPr="008B0A2D" w:rsidRDefault="00604C57" w:rsidP="008B0A2D">
      <w:pPr>
        <w:pStyle w:val="a3"/>
        <w:widowControl/>
        <w:numPr>
          <w:ilvl w:val="0"/>
          <w:numId w:val="4"/>
        </w:numPr>
        <w:spacing w:line="312" w:lineRule="auto"/>
        <w:ind w:firstLineChars="0"/>
        <w:rPr>
          <w:rFonts w:ascii="仿宋_GB2312" w:eastAsia="仿宋_GB2312" w:hAnsi="宋体"/>
          <w:kern w:val="0"/>
          <w:sz w:val="28"/>
          <w:szCs w:val="24"/>
        </w:rPr>
      </w:pPr>
      <w:r w:rsidRPr="008B0A2D">
        <w:rPr>
          <w:rFonts w:ascii="仿宋_GB2312" w:eastAsia="仿宋_GB2312" w:hAnsi="宋体" w:hint="eastAsia"/>
          <w:kern w:val="0"/>
          <w:sz w:val="28"/>
          <w:szCs w:val="24"/>
        </w:rPr>
        <w:t>交通差旅费：指用于项目研究有关的去往城市内或外地进行调查，查找资料，学术交流等所产生的交通，住宿等费用。使用额度按批准立项时的该项预算执行，一般不超过项目经费总金额的</w:t>
      </w:r>
      <w:r w:rsidRPr="008B0A2D">
        <w:rPr>
          <w:rFonts w:ascii="仿宋_GB2312" w:eastAsia="仿宋_GB2312" w:hAnsi="宋体"/>
          <w:kern w:val="0"/>
          <w:sz w:val="28"/>
          <w:szCs w:val="24"/>
        </w:rPr>
        <w:t>20%</w:t>
      </w:r>
      <w:r w:rsidRPr="008B0A2D">
        <w:rPr>
          <w:rFonts w:ascii="仿宋_GB2312" w:eastAsia="仿宋_GB2312" w:hAnsi="宋体" w:hint="eastAsia"/>
          <w:kern w:val="0"/>
          <w:sz w:val="28"/>
          <w:szCs w:val="24"/>
        </w:rPr>
        <w:t>，其中本市的交通费一般不超过项目经费总金额的</w:t>
      </w:r>
      <w:r w:rsidRPr="008B0A2D">
        <w:rPr>
          <w:rFonts w:ascii="仿宋_GB2312" w:eastAsia="仿宋_GB2312" w:hAnsi="宋体"/>
          <w:kern w:val="0"/>
          <w:sz w:val="28"/>
          <w:szCs w:val="24"/>
        </w:rPr>
        <w:t>10%</w:t>
      </w:r>
      <w:r w:rsidRPr="008B0A2D">
        <w:rPr>
          <w:rFonts w:ascii="仿宋_GB2312" w:eastAsia="仿宋_GB2312" w:hAnsi="宋体" w:hint="eastAsia"/>
          <w:kern w:val="0"/>
          <w:sz w:val="28"/>
          <w:szCs w:val="24"/>
        </w:rPr>
        <w:t>。</w:t>
      </w:r>
    </w:p>
    <w:p w:rsidR="00604C57" w:rsidRPr="00D80D99" w:rsidRDefault="00604C57" w:rsidP="008B0A2D">
      <w:pPr>
        <w:pStyle w:val="a3"/>
        <w:widowControl/>
        <w:numPr>
          <w:ilvl w:val="0"/>
          <w:numId w:val="4"/>
        </w:numPr>
        <w:spacing w:line="312" w:lineRule="auto"/>
        <w:ind w:firstLineChars="0"/>
        <w:rPr>
          <w:rFonts w:ascii="仿宋_GB2312" w:eastAsia="仿宋_GB2312" w:hAnsi="宋体"/>
          <w:kern w:val="0"/>
          <w:sz w:val="28"/>
          <w:szCs w:val="24"/>
        </w:rPr>
      </w:pPr>
      <w:r w:rsidRPr="00D80D99">
        <w:rPr>
          <w:rFonts w:ascii="仿宋_GB2312" w:eastAsia="仿宋_GB2312" w:hAnsi="宋体" w:hint="eastAsia"/>
          <w:kern w:val="0"/>
          <w:sz w:val="28"/>
          <w:szCs w:val="24"/>
        </w:rPr>
        <w:lastRenderedPageBreak/>
        <w:t>交流和考察费：指用于项目研究所需的交流与考察的费用。如确属项目研究必须，可以安排考察，参加会议，费用从项目经费中支付，但必须在立项申请中明确预算，并且不能超过项目经费总金额的</w:t>
      </w:r>
      <w:r w:rsidRPr="00D80D99">
        <w:rPr>
          <w:rFonts w:ascii="仿宋_GB2312" w:eastAsia="仿宋_GB2312" w:hAnsi="宋体"/>
          <w:kern w:val="0"/>
          <w:sz w:val="28"/>
          <w:szCs w:val="24"/>
        </w:rPr>
        <w:t>10%</w:t>
      </w:r>
      <w:r w:rsidRPr="00D80D99">
        <w:rPr>
          <w:rFonts w:ascii="仿宋_GB2312" w:eastAsia="仿宋_GB2312" w:hAnsi="宋体" w:hint="eastAsia"/>
          <w:kern w:val="0"/>
          <w:sz w:val="28"/>
          <w:szCs w:val="24"/>
        </w:rPr>
        <w:t>，并执行国家有关部门文件规定。</w:t>
      </w:r>
    </w:p>
    <w:p w:rsidR="00604C57" w:rsidRPr="008B0A2D" w:rsidRDefault="00604C57" w:rsidP="008B0A2D">
      <w:pPr>
        <w:pStyle w:val="a3"/>
        <w:widowControl/>
        <w:numPr>
          <w:ilvl w:val="0"/>
          <w:numId w:val="4"/>
        </w:numPr>
        <w:spacing w:line="312" w:lineRule="auto"/>
        <w:ind w:firstLineChars="0"/>
        <w:rPr>
          <w:rFonts w:ascii="仿宋_GB2312" w:eastAsia="仿宋_GB2312" w:hAnsi="宋体"/>
          <w:kern w:val="0"/>
          <w:sz w:val="28"/>
          <w:szCs w:val="24"/>
        </w:rPr>
      </w:pPr>
      <w:r w:rsidRPr="008B0A2D">
        <w:rPr>
          <w:rFonts w:ascii="仿宋_GB2312" w:eastAsia="仿宋_GB2312" w:hAnsi="宋体" w:hint="eastAsia"/>
          <w:kern w:val="0"/>
          <w:sz w:val="28"/>
          <w:szCs w:val="24"/>
        </w:rPr>
        <w:t>专家咨询费：指用于组织专家进行研讨，咨询，指导所产生的旅差费，住宿费，会务费，报酬等，视项目情况不同，一般不超过项目经费总金额的</w:t>
      </w:r>
      <w:r w:rsidRPr="008B0A2D">
        <w:rPr>
          <w:rFonts w:ascii="仿宋_GB2312" w:eastAsia="仿宋_GB2312" w:hAnsi="宋体"/>
          <w:kern w:val="0"/>
          <w:sz w:val="28"/>
          <w:szCs w:val="24"/>
        </w:rPr>
        <w:t>10%</w:t>
      </w:r>
      <w:r>
        <w:rPr>
          <w:rFonts w:ascii="仿宋_GB2312" w:eastAsia="仿宋_GB2312" w:hAnsi="宋体" w:hint="eastAsia"/>
          <w:kern w:val="0"/>
          <w:sz w:val="28"/>
          <w:szCs w:val="24"/>
        </w:rPr>
        <w:t>。</w:t>
      </w:r>
    </w:p>
    <w:p w:rsidR="00604C57" w:rsidRPr="008B0A2D" w:rsidRDefault="00604C57" w:rsidP="008B0A2D">
      <w:pPr>
        <w:pStyle w:val="a3"/>
        <w:widowControl/>
        <w:numPr>
          <w:ilvl w:val="0"/>
          <w:numId w:val="4"/>
        </w:numPr>
        <w:spacing w:line="312" w:lineRule="auto"/>
        <w:ind w:firstLineChars="0"/>
        <w:rPr>
          <w:rFonts w:ascii="仿宋_GB2312" w:eastAsia="仿宋_GB2312" w:hAnsi="宋体"/>
          <w:kern w:val="0"/>
          <w:sz w:val="28"/>
          <w:szCs w:val="24"/>
        </w:rPr>
      </w:pPr>
      <w:r w:rsidRPr="008B0A2D">
        <w:rPr>
          <w:rFonts w:ascii="仿宋_GB2312" w:eastAsia="仿宋_GB2312" w:hAnsi="宋体" w:hint="eastAsia"/>
          <w:kern w:val="0"/>
          <w:sz w:val="28"/>
          <w:szCs w:val="24"/>
        </w:rPr>
        <w:t>评估验收费：指用于成果鉴定，验收时所产生的会务费，会场费和鉴定，评审费等费用，视项目情况不同，一般不超过项目经费总金额的</w:t>
      </w:r>
      <w:r w:rsidRPr="008B0A2D">
        <w:rPr>
          <w:rFonts w:ascii="仿宋_GB2312" w:eastAsia="仿宋_GB2312" w:hAnsi="宋体"/>
          <w:kern w:val="0"/>
          <w:sz w:val="28"/>
          <w:szCs w:val="24"/>
        </w:rPr>
        <w:t>10%</w:t>
      </w:r>
      <w:r w:rsidRPr="008B0A2D">
        <w:rPr>
          <w:rFonts w:ascii="仿宋_GB2312" w:eastAsia="仿宋_GB2312" w:hAnsi="宋体" w:hint="eastAsia"/>
          <w:kern w:val="0"/>
          <w:sz w:val="28"/>
          <w:szCs w:val="24"/>
        </w:rPr>
        <w:t>。</w:t>
      </w:r>
    </w:p>
    <w:p w:rsidR="00604C57" w:rsidRPr="005976D9" w:rsidRDefault="00604C57" w:rsidP="007473C7">
      <w:pPr>
        <w:widowControl/>
        <w:spacing w:line="312" w:lineRule="auto"/>
        <w:ind w:firstLine="420"/>
        <w:rPr>
          <w:rFonts w:ascii="仿宋_GB2312" w:eastAsia="仿宋_GB2312" w:hAnsi="宋体"/>
          <w:kern w:val="0"/>
          <w:sz w:val="28"/>
          <w:szCs w:val="24"/>
        </w:rPr>
      </w:pPr>
      <w:r>
        <w:rPr>
          <w:rFonts w:ascii="仿宋_GB2312" w:eastAsia="仿宋_GB2312" w:hAnsi="宋体" w:hint="eastAsia"/>
          <w:kern w:val="0"/>
          <w:sz w:val="28"/>
          <w:szCs w:val="24"/>
        </w:rPr>
        <w:t>（二）</w:t>
      </w:r>
      <w:r w:rsidRPr="005976D9">
        <w:rPr>
          <w:rFonts w:ascii="仿宋_GB2312" w:eastAsia="仿宋_GB2312" w:hAnsi="宋体" w:hint="eastAsia"/>
          <w:kern w:val="0"/>
          <w:sz w:val="28"/>
          <w:szCs w:val="24"/>
        </w:rPr>
        <w:t>实验费</w:t>
      </w:r>
    </w:p>
    <w:p w:rsidR="00604C57" w:rsidRPr="00D80D99" w:rsidRDefault="00604C57" w:rsidP="00D80D99">
      <w:pPr>
        <w:pStyle w:val="a3"/>
        <w:widowControl/>
        <w:numPr>
          <w:ilvl w:val="0"/>
          <w:numId w:val="5"/>
        </w:numPr>
        <w:spacing w:line="312" w:lineRule="auto"/>
        <w:ind w:firstLineChars="0"/>
        <w:rPr>
          <w:rFonts w:ascii="仿宋_GB2312" w:eastAsia="仿宋_GB2312" w:hAnsi="宋体"/>
          <w:kern w:val="0"/>
          <w:sz w:val="28"/>
          <w:szCs w:val="24"/>
        </w:rPr>
      </w:pPr>
      <w:r w:rsidRPr="00D80D99">
        <w:rPr>
          <w:rFonts w:ascii="仿宋_GB2312" w:eastAsia="仿宋_GB2312" w:hAnsi="宋体" w:hint="eastAsia"/>
          <w:kern w:val="0"/>
          <w:sz w:val="28"/>
          <w:szCs w:val="24"/>
        </w:rPr>
        <w:t>实验材料费：指用于项目研究过程需要消耗的各种原材料，消耗性物品购置费，采集加工费和包装运输费等费用。</w:t>
      </w:r>
    </w:p>
    <w:p w:rsidR="00604C57" w:rsidRPr="00D80D99" w:rsidRDefault="00604C57" w:rsidP="00D80D99">
      <w:pPr>
        <w:pStyle w:val="a3"/>
        <w:widowControl/>
        <w:numPr>
          <w:ilvl w:val="0"/>
          <w:numId w:val="5"/>
        </w:numPr>
        <w:spacing w:line="312" w:lineRule="auto"/>
        <w:ind w:firstLineChars="0"/>
        <w:rPr>
          <w:rFonts w:ascii="仿宋_GB2312" w:eastAsia="仿宋_GB2312" w:hAnsi="宋体"/>
          <w:kern w:val="0"/>
          <w:sz w:val="28"/>
          <w:szCs w:val="24"/>
        </w:rPr>
      </w:pPr>
      <w:r w:rsidRPr="00D80D99">
        <w:rPr>
          <w:rFonts w:ascii="仿宋_GB2312" w:eastAsia="仿宋_GB2312" w:hAnsi="宋体" w:hint="eastAsia"/>
          <w:kern w:val="0"/>
          <w:sz w:val="28"/>
          <w:szCs w:val="24"/>
        </w:rPr>
        <w:t>实验室改装费：指用于项目研究过程中对实验室条件所进行的简易改造产生的费用。</w:t>
      </w:r>
    </w:p>
    <w:p w:rsidR="00604C57" w:rsidRPr="00D80D99" w:rsidRDefault="00604C57" w:rsidP="00D80D99">
      <w:pPr>
        <w:pStyle w:val="a3"/>
        <w:widowControl/>
        <w:numPr>
          <w:ilvl w:val="0"/>
          <w:numId w:val="5"/>
        </w:numPr>
        <w:spacing w:line="312" w:lineRule="auto"/>
        <w:ind w:firstLineChars="0"/>
        <w:rPr>
          <w:rFonts w:ascii="仿宋_GB2312" w:eastAsia="仿宋_GB2312" w:hAnsi="宋体"/>
          <w:kern w:val="0"/>
          <w:sz w:val="28"/>
          <w:szCs w:val="24"/>
        </w:rPr>
      </w:pPr>
      <w:r w:rsidRPr="00D80D99">
        <w:rPr>
          <w:rFonts w:ascii="仿宋_GB2312" w:eastAsia="仿宋_GB2312" w:hAnsi="宋体" w:hint="eastAsia"/>
          <w:kern w:val="0"/>
          <w:sz w:val="28"/>
          <w:szCs w:val="24"/>
        </w:rPr>
        <w:t>试验外协费：指用于项目研究过程所需委托外单位协作进行试验，加工，计算等产生的费用。</w:t>
      </w:r>
    </w:p>
    <w:p w:rsidR="00604C57" w:rsidRPr="005976D9" w:rsidRDefault="00604C57" w:rsidP="007473C7">
      <w:pPr>
        <w:widowControl/>
        <w:spacing w:line="312" w:lineRule="auto"/>
        <w:ind w:firstLine="420"/>
        <w:rPr>
          <w:rFonts w:ascii="仿宋_GB2312" w:eastAsia="仿宋_GB2312" w:hAnsi="宋体"/>
          <w:kern w:val="0"/>
          <w:sz w:val="28"/>
          <w:szCs w:val="24"/>
        </w:rPr>
      </w:pPr>
      <w:r w:rsidRPr="005976D9">
        <w:rPr>
          <w:rFonts w:ascii="仿宋_GB2312" w:eastAsia="仿宋_GB2312" w:hAnsi="宋体" w:hint="eastAsia"/>
          <w:kern w:val="0"/>
          <w:sz w:val="28"/>
          <w:szCs w:val="24"/>
        </w:rPr>
        <w:t>（三）仪器设备费</w:t>
      </w:r>
    </w:p>
    <w:p w:rsidR="00604C57" w:rsidRPr="00D80D99" w:rsidRDefault="00604C57" w:rsidP="00D80D99">
      <w:pPr>
        <w:pStyle w:val="a3"/>
        <w:widowControl/>
        <w:numPr>
          <w:ilvl w:val="0"/>
          <w:numId w:val="6"/>
        </w:numPr>
        <w:spacing w:line="312" w:lineRule="auto"/>
        <w:ind w:firstLineChars="0"/>
        <w:rPr>
          <w:rFonts w:ascii="仿宋_GB2312" w:eastAsia="仿宋_GB2312" w:hAnsi="宋体"/>
          <w:kern w:val="0"/>
          <w:sz w:val="28"/>
          <w:szCs w:val="24"/>
        </w:rPr>
      </w:pPr>
      <w:r w:rsidRPr="00D80D99">
        <w:rPr>
          <w:rFonts w:ascii="仿宋_GB2312" w:eastAsia="仿宋_GB2312" w:hAnsi="宋体" w:hint="eastAsia"/>
          <w:kern w:val="0"/>
          <w:sz w:val="28"/>
          <w:szCs w:val="24"/>
        </w:rPr>
        <w:t>设备购置费：指用于项目研究过程发生的仪器、设备、样机、配件等购置费和运输费，维修费等费用。</w:t>
      </w:r>
      <w:r>
        <w:rPr>
          <w:rFonts w:ascii="仿宋_GB2312" w:eastAsia="仿宋_GB2312" w:hAnsi="宋体" w:hint="eastAsia"/>
          <w:kern w:val="0"/>
          <w:sz w:val="28"/>
          <w:szCs w:val="24"/>
        </w:rPr>
        <w:t>设备</w:t>
      </w:r>
      <w:r w:rsidRPr="00D80D99">
        <w:rPr>
          <w:rFonts w:ascii="仿宋_GB2312" w:eastAsia="仿宋_GB2312" w:hAnsi="宋体" w:hint="eastAsia"/>
          <w:kern w:val="0"/>
          <w:sz w:val="28"/>
          <w:szCs w:val="24"/>
        </w:rPr>
        <w:t>购置按后勤部门有关规定办理。</w:t>
      </w:r>
      <w:r w:rsidR="00396296">
        <w:rPr>
          <w:rFonts w:ascii="仿宋_GB2312" w:eastAsia="仿宋_GB2312" w:hAnsi="宋体" w:hint="eastAsia"/>
          <w:kern w:val="0"/>
          <w:sz w:val="28"/>
          <w:szCs w:val="24"/>
        </w:rPr>
        <w:t>课改课题需购买的设备单价不超过1000元。</w:t>
      </w:r>
    </w:p>
    <w:p w:rsidR="00604C57" w:rsidRPr="00D80D99" w:rsidRDefault="00604C57" w:rsidP="00D80D99">
      <w:pPr>
        <w:pStyle w:val="a3"/>
        <w:widowControl/>
        <w:numPr>
          <w:ilvl w:val="0"/>
          <w:numId w:val="6"/>
        </w:numPr>
        <w:spacing w:line="312" w:lineRule="auto"/>
        <w:ind w:firstLineChars="0"/>
        <w:rPr>
          <w:rFonts w:ascii="仿宋_GB2312" w:eastAsia="仿宋_GB2312" w:hAnsi="宋体"/>
          <w:kern w:val="0"/>
          <w:sz w:val="28"/>
          <w:szCs w:val="24"/>
        </w:rPr>
      </w:pPr>
      <w:r w:rsidRPr="00D80D99">
        <w:rPr>
          <w:rFonts w:ascii="仿宋_GB2312" w:eastAsia="仿宋_GB2312" w:hAnsi="宋体" w:hint="eastAsia"/>
          <w:kern w:val="0"/>
          <w:sz w:val="28"/>
          <w:szCs w:val="24"/>
        </w:rPr>
        <w:lastRenderedPageBreak/>
        <w:t>设备租赁费：指用于项目研究过程中租赁专业仪器设备、试验器材、场地所发生的费用。</w:t>
      </w:r>
    </w:p>
    <w:p w:rsidR="00604C57" w:rsidRPr="005976D9" w:rsidRDefault="00604C57" w:rsidP="007473C7">
      <w:pPr>
        <w:widowControl/>
        <w:spacing w:line="312" w:lineRule="auto"/>
        <w:ind w:firstLine="420"/>
        <w:rPr>
          <w:rFonts w:ascii="仿宋_GB2312" w:eastAsia="仿宋_GB2312" w:hAnsi="宋体"/>
          <w:kern w:val="0"/>
          <w:sz w:val="28"/>
          <w:szCs w:val="24"/>
        </w:rPr>
      </w:pPr>
      <w:r w:rsidRPr="005976D9">
        <w:rPr>
          <w:rFonts w:ascii="仿宋_GB2312" w:eastAsia="仿宋_GB2312" w:hAnsi="宋体" w:hint="eastAsia"/>
          <w:kern w:val="0"/>
          <w:sz w:val="28"/>
          <w:szCs w:val="24"/>
        </w:rPr>
        <w:t>（四）劳务费</w:t>
      </w:r>
    </w:p>
    <w:p w:rsidR="00604C57" w:rsidRPr="005976D9" w:rsidRDefault="00604C57" w:rsidP="005976D9">
      <w:pPr>
        <w:widowControl/>
        <w:spacing w:line="312" w:lineRule="auto"/>
        <w:ind w:firstLineChars="200" w:firstLine="560"/>
        <w:rPr>
          <w:rFonts w:ascii="仿宋_GB2312" w:eastAsia="仿宋_GB2312" w:hAnsi="宋体"/>
          <w:kern w:val="0"/>
          <w:sz w:val="28"/>
          <w:szCs w:val="24"/>
        </w:rPr>
      </w:pPr>
      <w:r w:rsidRPr="005976D9">
        <w:rPr>
          <w:rFonts w:ascii="仿宋_GB2312" w:eastAsia="仿宋_GB2312" w:hAnsi="宋体" w:hint="eastAsia"/>
          <w:kern w:val="0"/>
          <w:sz w:val="28"/>
          <w:szCs w:val="24"/>
        </w:rPr>
        <w:t>指用于参加项目研究的学生和外聘劳务人员的劳务开支所需费用，视项目情况不同一般不超过总金额的</w:t>
      </w:r>
      <w:r w:rsidRPr="005976D9">
        <w:rPr>
          <w:rFonts w:ascii="仿宋_GB2312" w:eastAsia="仿宋_GB2312" w:hAnsi="宋体"/>
          <w:kern w:val="0"/>
          <w:sz w:val="28"/>
          <w:szCs w:val="24"/>
        </w:rPr>
        <w:t>10%</w:t>
      </w:r>
      <w:r w:rsidRPr="005976D9">
        <w:rPr>
          <w:rFonts w:ascii="仿宋_GB2312" w:eastAsia="仿宋_GB2312" w:hAnsi="宋体" w:hint="eastAsia"/>
          <w:kern w:val="0"/>
          <w:sz w:val="28"/>
          <w:szCs w:val="24"/>
        </w:rPr>
        <w:t>。</w:t>
      </w:r>
      <w:r w:rsidR="00396296">
        <w:rPr>
          <w:rFonts w:ascii="仿宋_GB2312" w:eastAsia="仿宋_GB2312" w:hAnsi="宋体" w:hint="eastAsia"/>
          <w:kern w:val="0"/>
          <w:sz w:val="28"/>
          <w:szCs w:val="24"/>
        </w:rPr>
        <w:t>校内项目研究人员不可发放劳务费。</w:t>
      </w:r>
    </w:p>
    <w:p w:rsidR="00604C57" w:rsidRPr="005976D9" w:rsidRDefault="00604C57" w:rsidP="007473C7">
      <w:pPr>
        <w:widowControl/>
        <w:spacing w:line="312" w:lineRule="auto"/>
        <w:ind w:firstLine="420"/>
        <w:rPr>
          <w:rFonts w:ascii="仿宋_GB2312" w:eastAsia="仿宋_GB2312" w:hAnsi="宋体"/>
          <w:kern w:val="0"/>
          <w:sz w:val="28"/>
          <w:szCs w:val="24"/>
        </w:rPr>
      </w:pPr>
      <w:r w:rsidRPr="005976D9">
        <w:rPr>
          <w:rFonts w:ascii="仿宋_GB2312" w:eastAsia="仿宋_GB2312" w:hAnsi="宋体" w:hint="eastAsia"/>
          <w:kern w:val="0"/>
          <w:sz w:val="28"/>
          <w:szCs w:val="24"/>
        </w:rPr>
        <w:t>（五）项目管理费</w:t>
      </w:r>
    </w:p>
    <w:p w:rsidR="00604C57" w:rsidRDefault="00604C57" w:rsidP="005976D9">
      <w:pPr>
        <w:widowControl/>
        <w:spacing w:line="312" w:lineRule="auto"/>
        <w:ind w:firstLineChars="200" w:firstLine="560"/>
        <w:rPr>
          <w:rFonts w:ascii="仿宋_GB2312" w:eastAsia="仿宋_GB2312" w:hAnsi="宋体"/>
          <w:kern w:val="0"/>
          <w:sz w:val="28"/>
          <w:szCs w:val="24"/>
        </w:rPr>
      </w:pPr>
      <w:r>
        <w:rPr>
          <w:rFonts w:ascii="仿宋_GB2312" w:eastAsia="仿宋_GB2312" w:hAnsi="宋体" w:hint="eastAsia"/>
          <w:kern w:val="0"/>
          <w:sz w:val="28"/>
          <w:szCs w:val="24"/>
        </w:rPr>
        <w:t>学校科研项目管理费主要包含组织科研项目招标、遴选产生的费用，组织科研项目立项、开题、中期考核、</w:t>
      </w:r>
      <w:proofErr w:type="gramStart"/>
      <w:r>
        <w:rPr>
          <w:rFonts w:ascii="仿宋_GB2312" w:eastAsia="仿宋_GB2312" w:hAnsi="宋体" w:hint="eastAsia"/>
          <w:kern w:val="0"/>
          <w:sz w:val="28"/>
          <w:szCs w:val="24"/>
        </w:rPr>
        <w:t>结项评估</w:t>
      </w:r>
      <w:proofErr w:type="gramEnd"/>
      <w:r>
        <w:rPr>
          <w:rFonts w:ascii="仿宋_GB2312" w:eastAsia="仿宋_GB2312" w:hAnsi="宋体" w:hint="eastAsia"/>
          <w:kern w:val="0"/>
          <w:sz w:val="28"/>
          <w:szCs w:val="24"/>
        </w:rPr>
        <w:t>所产生的会务费、专家指导费、资料费、办公用品费，组织科研成果推广、建立档案所产生的费用，以及用于提高教科研能力和科研管理能力进行培训所产生的差旅费、场地费、资料费等。</w:t>
      </w:r>
    </w:p>
    <w:p w:rsidR="00604C57" w:rsidRPr="005976D9" w:rsidRDefault="00604C57" w:rsidP="005976D9">
      <w:pPr>
        <w:widowControl/>
        <w:spacing w:line="312" w:lineRule="auto"/>
        <w:ind w:firstLineChars="200" w:firstLine="560"/>
        <w:rPr>
          <w:rFonts w:ascii="仿宋_GB2312" w:eastAsia="仿宋_GB2312" w:hAnsi="宋体"/>
          <w:kern w:val="0"/>
          <w:sz w:val="28"/>
          <w:szCs w:val="24"/>
        </w:rPr>
      </w:pPr>
      <w:r>
        <w:rPr>
          <w:rFonts w:ascii="仿宋_GB2312" w:eastAsia="仿宋_GB2312" w:hAnsi="宋体" w:hint="eastAsia"/>
          <w:kern w:val="0"/>
          <w:sz w:val="28"/>
          <w:szCs w:val="24"/>
        </w:rPr>
        <w:t>学校</w:t>
      </w:r>
      <w:r w:rsidRPr="005976D9">
        <w:rPr>
          <w:rFonts w:ascii="仿宋_GB2312" w:eastAsia="仿宋_GB2312" w:hAnsi="宋体" w:hint="eastAsia"/>
          <w:kern w:val="0"/>
          <w:sz w:val="28"/>
          <w:szCs w:val="24"/>
        </w:rPr>
        <w:t>提取用于项目管理的费用一般占项目总金额的</w:t>
      </w:r>
      <w:r w:rsidRPr="005976D9">
        <w:rPr>
          <w:rFonts w:ascii="仿宋_GB2312" w:eastAsia="仿宋_GB2312" w:hAnsi="宋体"/>
          <w:kern w:val="0"/>
          <w:sz w:val="28"/>
          <w:szCs w:val="24"/>
        </w:rPr>
        <w:t>10%</w:t>
      </w:r>
      <w:r w:rsidRPr="005976D9">
        <w:rPr>
          <w:rFonts w:ascii="仿宋_GB2312" w:eastAsia="仿宋_GB2312" w:hAnsi="宋体" w:hint="eastAsia"/>
          <w:kern w:val="0"/>
          <w:sz w:val="28"/>
          <w:szCs w:val="24"/>
        </w:rPr>
        <w:t>，项目经费数额</w:t>
      </w:r>
      <w:r w:rsidRPr="005976D9">
        <w:rPr>
          <w:rFonts w:ascii="仿宋_GB2312" w:eastAsia="仿宋_GB2312" w:hAnsi="宋体"/>
          <w:kern w:val="0"/>
          <w:sz w:val="28"/>
          <w:szCs w:val="24"/>
        </w:rPr>
        <w:t>10</w:t>
      </w:r>
      <w:r w:rsidRPr="005976D9">
        <w:rPr>
          <w:rFonts w:ascii="仿宋_GB2312" w:eastAsia="仿宋_GB2312" w:hAnsi="宋体" w:hint="eastAsia"/>
          <w:kern w:val="0"/>
          <w:sz w:val="28"/>
          <w:szCs w:val="24"/>
        </w:rPr>
        <w:t>万的以内的，提取科研管理费上限不超过</w:t>
      </w:r>
      <w:r w:rsidRPr="005976D9">
        <w:rPr>
          <w:rFonts w:ascii="仿宋_GB2312" w:eastAsia="仿宋_GB2312" w:hAnsi="宋体"/>
          <w:kern w:val="0"/>
          <w:sz w:val="28"/>
          <w:szCs w:val="24"/>
        </w:rPr>
        <w:t>5000</w:t>
      </w:r>
      <w:r w:rsidRPr="005976D9">
        <w:rPr>
          <w:rFonts w:ascii="仿宋_GB2312" w:eastAsia="仿宋_GB2312" w:hAnsi="宋体" w:hint="eastAsia"/>
          <w:kern w:val="0"/>
          <w:sz w:val="28"/>
          <w:szCs w:val="24"/>
        </w:rPr>
        <w:t>元；项目经费数额超过</w:t>
      </w:r>
      <w:r w:rsidRPr="005976D9">
        <w:rPr>
          <w:rFonts w:ascii="仿宋_GB2312" w:eastAsia="仿宋_GB2312" w:hAnsi="宋体"/>
          <w:kern w:val="0"/>
          <w:sz w:val="28"/>
          <w:szCs w:val="24"/>
        </w:rPr>
        <w:t>10</w:t>
      </w:r>
      <w:r w:rsidRPr="005976D9">
        <w:rPr>
          <w:rFonts w:ascii="仿宋_GB2312" w:eastAsia="仿宋_GB2312" w:hAnsi="宋体" w:hint="eastAsia"/>
          <w:kern w:val="0"/>
          <w:sz w:val="28"/>
          <w:szCs w:val="24"/>
        </w:rPr>
        <w:t>万的，则按</w:t>
      </w:r>
      <w:r w:rsidRPr="005976D9">
        <w:rPr>
          <w:rFonts w:ascii="仿宋_GB2312" w:eastAsia="仿宋_GB2312" w:hAnsi="宋体"/>
          <w:kern w:val="0"/>
          <w:sz w:val="28"/>
          <w:szCs w:val="24"/>
        </w:rPr>
        <w:t>5%</w:t>
      </w:r>
      <w:r w:rsidRPr="005976D9">
        <w:rPr>
          <w:rFonts w:ascii="仿宋_GB2312" w:eastAsia="仿宋_GB2312" w:hAnsi="宋体" w:hint="eastAsia"/>
          <w:kern w:val="0"/>
          <w:sz w:val="28"/>
          <w:szCs w:val="24"/>
        </w:rPr>
        <w:t>提取科研管理费，提取科研管理费上限不超过</w:t>
      </w:r>
      <w:r w:rsidRPr="005976D9">
        <w:rPr>
          <w:rFonts w:ascii="仿宋_GB2312" w:eastAsia="仿宋_GB2312" w:hAnsi="宋体"/>
          <w:kern w:val="0"/>
          <w:sz w:val="28"/>
          <w:szCs w:val="24"/>
        </w:rPr>
        <w:t>1</w:t>
      </w:r>
      <w:r w:rsidR="00396296">
        <w:rPr>
          <w:rFonts w:ascii="仿宋_GB2312" w:eastAsia="仿宋_GB2312" w:hAnsi="宋体" w:hint="eastAsia"/>
          <w:kern w:val="0"/>
          <w:sz w:val="28"/>
          <w:szCs w:val="24"/>
        </w:rPr>
        <w:t>万</w:t>
      </w:r>
      <w:r w:rsidRPr="005976D9">
        <w:rPr>
          <w:rFonts w:ascii="仿宋_GB2312" w:eastAsia="仿宋_GB2312" w:hAnsi="宋体" w:hint="eastAsia"/>
          <w:kern w:val="0"/>
          <w:sz w:val="28"/>
          <w:szCs w:val="24"/>
        </w:rPr>
        <w:t>元。若纵向科研项目经费管理另有规定的按照有关规定执行。</w:t>
      </w:r>
    </w:p>
    <w:p w:rsidR="00604C57" w:rsidRPr="005976D9" w:rsidRDefault="00604C57" w:rsidP="005976D9">
      <w:pPr>
        <w:widowControl/>
        <w:spacing w:line="312" w:lineRule="auto"/>
        <w:ind w:firstLineChars="200" w:firstLine="560"/>
        <w:rPr>
          <w:rFonts w:ascii="仿宋_GB2312" w:eastAsia="仿宋_GB2312" w:hAnsi="宋体"/>
          <w:kern w:val="0"/>
          <w:sz w:val="28"/>
          <w:szCs w:val="24"/>
        </w:rPr>
      </w:pPr>
      <w:r w:rsidRPr="005976D9">
        <w:rPr>
          <w:rFonts w:ascii="仿宋_GB2312" w:eastAsia="仿宋_GB2312" w:hAnsi="宋体" w:hint="eastAsia"/>
          <w:kern w:val="0"/>
          <w:sz w:val="28"/>
          <w:szCs w:val="24"/>
        </w:rPr>
        <w:t>以上费用中个人所得酬金，超过</w:t>
      </w:r>
      <w:r w:rsidRPr="005976D9">
        <w:rPr>
          <w:rFonts w:ascii="仿宋_GB2312" w:eastAsia="仿宋_GB2312" w:hAnsi="宋体"/>
          <w:kern w:val="0"/>
          <w:sz w:val="28"/>
          <w:szCs w:val="24"/>
        </w:rPr>
        <w:t>800</w:t>
      </w:r>
      <w:r w:rsidRPr="005976D9">
        <w:rPr>
          <w:rFonts w:ascii="仿宋_GB2312" w:eastAsia="仿宋_GB2312" w:hAnsi="宋体" w:hint="eastAsia"/>
          <w:kern w:val="0"/>
          <w:sz w:val="28"/>
          <w:szCs w:val="24"/>
        </w:rPr>
        <w:t>元部分的个人所得税自理（如国家的标准改变进行相应调整）</w:t>
      </w:r>
    </w:p>
    <w:p w:rsidR="00604C57" w:rsidRPr="007473C7" w:rsidRDefault="00604C57" w:rsidP="007473C7">
      <w:pPr>
        <w:widowControl/>
        <w:spacing w:line="312" w:lineRule="auto"/>
        <w:ind w:firstLine="420"/>
        <w:rPr>
          <w:rFonts w:ascii="仿宋_GB2312" w:eastAsia="仿宋_GB2312" w:hAnsi="Times New Roman"/>
          <w:b/>
          <w:sz w:val="32"/>
          <w:szCs w:val="28"/>
        </w:rPr>
      </w:pPr>
      <w:r w:rsidRPr="007473C7">
        <w:rPr>
          <w:rFonts w:ascii="仿宋_GB2312" w:eastAsia="仿宋_GB2312" w:hAnsi="Times New Roman" w:hint="eastAsia"/>
          <w:b/>
          <w:sz w:val="32"/>
          <w:szCs w:val="28"/>
        </w:rPr>
        <w:t>四、科研经费使用</w:t>
      </w:r>
    </w:p>
    <w:p w:rsidR="00604C57" w:rsidRPr="00293CC5" w:rsidRDefault="00604C57" w:rsidP="00293CC5">
      <w:pPr>
        <w:widowControl/>
        <w:spacing w:line="312" w:lineRule="auto"/>
        <w:rPr>
          <w:rFonts w:ascii="仿宋_GB2312" w:eastAsia="仿宋_GB2312" w:hAnsi="宋体"/>
          <w:kern w:val="0"/>
          <w:sz w:val="28"/>
          <w:szCs w:val="24"/>
        </w:rPr>
      </w:pPr>
      <w:r w:rsidRPr="00293CC5">
        <w:rPr>
          <w:rFonts w:ascii="仿宋_GB2312" w:eastAsia="仿宋_GB2312" w:hAnsi="宋体"/>
          <w:kern w:val="0"/>
          <w:sz w:val="28"/>
          <w:szCs w:val="24"/>
        </w:rPr>
        <w:t xml:space="preserve">    </w:t>
      </w:r>
      <w:r>
        <w:rPr>
          <w:rFonts w:ascii="仿宋_GB2312" w:eastAsia="仿宋_GB2312" w:hAnsi="宋体" w:hint="eastAsia"/>
          <w:kern w:val="0"/>
          <w:sz w:val="28"/>
          <w:szCs w:val="24"/>
        </w:rPr>
        <w:t>（一）</w:t>
      </w:r>
      <w:r w:rsidRPr="00293CC5">
        <w:rPr>
          <w:rFonts w:ascii="仿宋_GB2312" w:eastAsia="仿宋_GB2312" w:hAnsi="宋体" w:hint="eastAsia"/>
          <w:kern w:val="0"/>
          <w:sz w:val="28"/>
          <w:szCs w:val="24"/>
        </w:rPr>
        <w:t>科研经费使用要求</w:t>
      </w:r>
    </w:p>
    <w:p w:rsidR="00604C57" w:rsidRDefault="00604C57" w:rsidP="006C1FAF">
      <w:pPr>
        <w:widowControl/>
        <w:spacing w:line="312" w:lineRule="auto"/>
        <w:ind w:firstLine="570"/>
        <w:rPr>
          <w:rFonts w:ascii="仿宋_GB2312" w:eastAsia="仿宋_GB2312" w:hAnsi="宋体"/>
          <w:kern w:val="0"/>
          <w:sz w:val="28"/>
          <w:szCs w:val="24"/>
        </w:rPr>
      </w:pPr>
      <w:r w:rsidRPr="00293CC5">
        <w:rPr>
          <w:rFonts w:ascii="仿宋_GB2312" w:eastAsia="仿宋_GB2312" w:hAnsi="宋体"/>
          <w:kern w:val="0"/>
          <w:sz w:val="28"/>
          <w:szCs w:val="24"/>
        </w:rPr>
        <w:lastRenderedPageBreak/>
        <w:t>1.</w:t>
      </w:r>
      <w:r w:rsidRPr="00293CC5">
        <w:rPr>
          <w:rFonts w:ascii="仿宋_GB2312" w:eastAsia="仿宋_GB2312" w:hAnsi="宋体" w:hint="eastAsia"/>
          <w:kern w:val="0"/>
          <w:sz w:val="28"/>
          <w:szCs w:val="24"/>
        </w:rPr>
        <w:t>科研经费实行预决算制度。</w:t>
      </w:r>
      <w:r>
        <w:rPr>
          <w:rFonts w:ascii="仿宋_GB2312" w:eastAsia="仿宋_GB2312" w:hAnsi="宋体" w:hint="eastAsia"/>
          <w:kern w:val="0"/>
          <w:sz w:val="28"/>
          <w:szCs w:val="24"/>
        </w:rPr>
        <w:t>项目负责人需认真填写《教育科研项目立项申报书》中经费预算开支明细</w:t>
      </w:r>
      <w:r w:rsidRPr="00293CC5">
        <w:rPr>
          <w:rFonts w:ascii="仿宋_GB2312" w:eastAsia="仿宋_GB2312" w:hAnsi="宋体" w:hint="eastAsia"/>
          <w:kern w:val="0"/>
          <w:sz w:val="28"/>
          <w:szCs w:val="24"/>
        </w:rPr>
        <w:t>，做出研究项目的经费预算</w:t>
      </w:r>
      <w:r>
        <w:rPr>
          <w:rFonts w:ascii="仿宋_GB2312" w:eastAsia="仿宋_GB2312" w:hAnsi="宋体" w:hint="eastAsia"/>
          <w:kern w:val="0"/>
          <w:sz w:val="28"/>
          <w:szCs w:val="24"/>
        </w:rPr>
        <w:t>。项目立项后填写《</w:t>
      </w:r>
      <w:r w:rsidRPr="00455471">
        <w:rPr>
          <w:rFonts w:ascii="仿宋_GB2312" w:eastAsia="仿宋_GB2312" w:hAnsi="宋体" w:hint="eastAsia"/>
          <w:kern w:val="0"/>
          <w:sz w:val="28"/>
          <w:szCs w:val="24"/>
        </w:rPr>
        <w:t>学校项目、货物、服务采购审批表</w:t>
      </w:r>
      <w:r>
        <w:rPr>
          <w:rFonts w:ascii="仿宋_GB2312" w:eastAsia="仿宋_GB2312" w:hAnsi="宋体" w:hint="eastAsia"/>
          <w:kern w:val="0"/>
          <w:sz w:val="28"/>
          <w:szCs w:val="24"/>
        </w:rPr>
        <w:t>》及《</w:t>
      </w:r>
      <w:r w:rsidRPr="00455471">
        <w:rPr>
          <w:rFonts w:ascii="仿宋_GB2312" w:eastAsia="仿宋_GB2312" w:hAnsi="宋体" w:hint="eastAsia"/>
          <w:kern w:val="0"/>
          <w:sz w:val="28"/>
          <w:szCs w:val="24"/>
        </w:rPr>
        <w:t>学校</w:t>
      </w:r>
      <w:r>
        <w:rPr>
          <w:rFonts w:ascii="仿宋_GB2312" w:eastAsia="仿宋_GB2312" w:hAnsi="宋体" w:hint="eastAsia"/>
          <w:kern w:val="0"/>
          <w:sz w:val="28"/>
          <w:szCs w:val="24"/>
        </w:rPr>
        <w:t>教育科研项目经费预算申报表》</w:t>
      </w:r>
      <w:r w:rsidRPr="00293CC5">
        <w:rPr>
          <w:rFonts w:ascii="仿宋_GB2312" w:eastAsia="仿宋_GB2312" w:hAnsi="宋体" w:hint="eastAsia"/>
          <w:kern w:val="0"/>
          <w:sz w:val="28"/>
          <w:szCs w:val="24"/>
        </w:rPr>
        <w:t>，经</w:t>
      </w:r>
      <w:r>
        <w:rPr>
          <w:rFonts w:ascii="仿宋_GB2312" w:eastAsia="仿宋_GB2312" w:hAnsi="宋体" w:hint="eastAsia"/>
          <w:kern w:val="0"/>
          <w:sz w:val="28"/>
          <w:szCs w:val="24"/>
        </w:rPr>
        <w:t>教研室</w:t>
      </w:r>
      <w:r w:rsidRPr="00293CC5">
        <w:rPr>
          <w:rFonts w:ascii="仿宋_GB2312" w:eastAsia="仿宋_GB2312" w:hAnsi="宋体" w:hint="eastAsia"/>
          <w:kern w:val="0"/>
          <w:sz w:val="28"/>
          <w:szCs w:val="24"/>
        </w:rPr>
        <w:t>审核，报主管领导审批后方能使用。项目负责人应在经费使用过程中精打细算，专款专用，厉行节约，不得超标。</w:t>
      </w:r>
    </w:p>
    <w:p w:rsidR="00604C57" w:rsidRDefault="00604C57" w:rsidP="00455471">
      <w:pPr>
        <w:widowControl/>
        <w:spacing w:line="312" w:lineRule="auto"/>
        <w:ind w:firstLine="570"/>
        <w:rPr>
          <w:rFonts w:ascii="仿宋_GB2312" w:eastAsia="仿宋_GB2312" w:hAnsi="宋体"/>
          <w:kern w:val="0"/>
          <w:sz w:val="28"/>
          <w:szCs w:val="24"/>
        </w:rPr>
      </w:pPr>
      <w:r>
        <w:rPr>
          <w:rFonts w:ascii="仿宋_GB2312" w:eastAsia="仿宋_GB2312" w:hAnsi="宋体"/>
          <w:kern w:val="0"/>
          <w:sz w:val="28"/>
          <w:szCs w:val="24"/>
        </w:rPr>
        <w:t>2</w:t>
      </w:r>
      <w:r w:rsidRPr="00293CC5">
        <w:rPr>
          <w:rFonts w:ascii="仿宋_GB2312" w:eastAsia="仿宋_GB2312" w:hAnsi="宋体"/>
          <w:kern w:val="0"/>
          <w:sz w:val="28"/>
          <w:szCs w:val="24"/>
        </w:rPr>
        <w:t>.</w:t>
      </w:r>
      <w:r w:rsidRPr="00293CC5">
        <w:rPr>
          <w:rFonts w:ascii="仿宋_GB2312" w:eastAsia="仿宋_GB2312" w:hAnsi="宋体" w:hint="eastAsia"/>
          <w:kern w:val="0"/>
          <w:sz w:val="28"/>
          <w:szCs w:val="24"/>
        </w:rPr>
        <w:t>项目经费使用时，经费开支一律记入《</w:t>
      </w:r>
      <w:r>
        <w:rPr>
          <w:rFonts w:ascii="仿宋_GB2312" w:eastAsia="仿宋_GB2312" w:hAnsi="宋体" w:hint="eastAsia"/>
          <w:kern w:val="0"/>
          <w:sz w:val="28"/>
          <w:szCs w:val="24"/>
        </w:rPr>
        <w:t>上海市建筑工程学校</w:t>
      </w:r>
      <w:r w:rsidRPr="00293CC5">
        <w:rPr>
          <w:rFonts w:ascii="仿宋_GB2312" w:eastAsia="仿宋_GB2312" w:hAnsi="宋体" w:hint="eastAsia"/>
          <w:kern w:val="0"/>
          <w:sz w:val="28"/>
          <w:szCs w:val="24"/>
        </w:rPr>
        <w:t>科研经费预算执行表》</w:t>
      </w:r>
      <w:r w:rsidRPr="00293CC5">
        <w:rPr>
          <w:rFonts w:ascii="仿宋_GB2312" w:eastAsia="仿宋_GB2312" w:hAnsi="宋体"/>
          <w:kern w:val="0"/>
          <w:sz w:val="28"/>
          <w:szCs w:val="24"/>
        </w:rPr>
        <w:t>(</w:t>
      </w:r>
      <w:r w:rsidRPr="00293CC5">
        <w:rPr>
          <w:rFonts w:ascii="仿宋_GB2312" w:eastAsia="仿宋_GB2312" w:hAnsi="宋体" w:hint="eastAsia"/>
          <w:kern w:val="0"/>
          <w:sz w:val="28"/>
          <w:szCs w:val="24"/>
        </w:rPr>
        <w:t>以下简称《执行表》</w:t>
      </w:r>
      <w:r w:rsidRPr="00293CC5">
        <w:rPr>
          <w:rFonts w:ascii="仿宋_GB2312" w:eastAsia="仿宋_GB2312" w:hAnsi="宋体"/>
          <w:kern w:val="0"/>
          <w:sz w:val="28"/>
          <w:szCs w:val="24"/>
        </w:rPr>
        <w:t>)</w:t>
      </w:r>
      <w:r w:rsidRPr="00293CC5">
        <w:rPr>
          <w:rFonts w:ascii="仿宋_GB2312" w:eastAsia="仿宋_GB2312" w:hAnsi="宋体" w:hint="eastAsia"/>
          <w:kern w:val="0"/>
          <w:sz w:val="28"/>
          <w:szCs w:val="24"/>
        </w:rPr>
        <w:t>，项目负责人应向</w:t>
      </w:r>
      <w:r>
        <w:rPr>
          <w:rFonts w:ascii="仿宋_GB2312" w:eastAsia="仿宋_GB2312" w:hAnsi="宋体" w:hint="eastAsia"/>
          <w:kern w:val="0"/>
          <w:sz w:val="28"/>
          <w:szCs w:val="24"/>
        </w:rPr>
        <w:t>教研室</w:t>
      </w:r>
      <w:r w:rsidRPr="00293CC5">
        <w:rPr>
          <w:rFonts w:ascii="仿宋_GB2312" w:eastAsia="仿宋_GB2312" w:hAnsi="宋体" w:hint="eastAsia"/>
          <w:kern w:val="0"/>
          <w:sz w:val="28"/>
          <w:szCs w:val="24"/>
        </w:rPr>
        <w:t>和</w:t>
      </w:r>
      <w:r>
        <w:rPr>
          <w:rFonts w:ascii="仿宋_GB2312" w:eastAsia="仿宋_GB2312" w:hAnsi="宋体" w:hint="eastAsia"/>
          <w:kern w:val="0"/>
          <w:sz w:val="28"/>
          <w:szCs w:val="24"/>
        </w:rPr>
        <w:t>财务科</w:t>
      </w:r>
      <w:r w:rsidRPr="00293CC5">
        <w:rPr>
          <w:rFonts w:ascii="仿宋_GB2312" w:eastAsia="仿宋_GB2312" w:hAnsi="宋体" w:hint="eastAsia"/>
          <w:kern w:val="0"/>
          <w:sz w:val="28"/>
          <w:szCs w:val="24"/>
        </w:rPr>
        <w:t>提交《执行表》，以进行经费使用审核。在项目研究任务完成后，递交研究</w:t>
      </w:r>
      <w:r w:rsidR="00E37379">
        <w:rPr>
          <w:rFonts w:ascii="仿宋_GB2312" w:eastAsia="仿宋_GB2312" w:hAnsi="宋体" w:hint="eastAsia"/>
          <w:kern w:val="0"/>
          <w:sz w:val="28"/>
          <w:szCs w:val="24"/>
        </w:rPr>
        <w:t>项目</w:t>
      </w:r>
      <w:r w:rsidRPr="00293CC5">
        <w:rPr>
          <w:rFonts w:ascii="仿宋_GB2312" w:eastAsia="仿宋_GB2312" w:hAnsi="宋体" w:hint="eastAsia"/>
          <w:kern w:val="0"/>
          <w:sz w:val="28"/>
          <w:szCs w:val="24"/>
        </w:rPr>
        <w:t>结题申请的同时，递交《执行表》，由</w:t>
      </w:r>
      <w:r>
        <w:rPr>
          <w:rFonts w:ascii="仿宋_GB2312" w:eastAsia="仿宋_GB2312" w:hAnsi="宋体" w:hint="eastAsia"/>
          <w:kern w:val="0"/>
          <w:sz w:val="28"/>
          <w:szCs w:val="24"/>
        </w:rPr>
        <w:t>教研室</w:t>
      </w:r>
      <w:r w:rsidRPr="00293CC5">
        <w:rPr>
          <w:rFonts w:ascii="仿宋_GB2312" w:eastAsia="仿宋_GB2312" w:hAnsi="宋体" w:hint="eastAsia"/>
          <w:kern w:val="0"/>
          <w:sz w:val="28"/>
          <w:szCs w:val="24"/>
        </w:rPr>
        <w:t>、</w:t>
      </w:r>
      <w:r>
        <w:rPr>
          <w:rFonts w:ascii="仿宋_GB2312" w:eastAsia="仿宋_GB2312" w:hAnsi="宋体" w:hint="eastAsia"/>
          <w:kern w:val="0"/>
          <w:sz w:val="28"/>
          <w:szCs w:val="24"/>
        </w:rPr>
        <w:t>财务科</w:t>
      </w:r>
      <w:r w:rsidRPr="00293CC5">
        <w:rPr>
          <w:rFonts w:ascii="仿宋_GB2312" w:eastAsia="仿宋_GB2312" w:hAnsi="宋体" w:hint="eastAsia"/>
          <w:kern w:val="0"/>
          <w:sz w:val="28"/>
          <w:szCs w:val="24"/>
        </w:rPr>
        <w:t>进行决算审核，作为项目结题审核的内容之一。</w:t>
      </w:r>
    </w:p>
    <w:p w:rsidR="00604C57" w:rsidRDefault="00604C57" w:rsidP="007473C7">
      <w:pPr>
        <w:widowControl/>
        <w:spacing w:line="312" w:lineRule="auto"/>
        <w:ind w:firstLine="570"/>
        <w:rPr>
          <w:rFonts w:ascii="仿宋_GB2312" w:eastAsia="仿宋_GB2312" w:hAnsi="宋体"/>
          <w:kern w:val="0"/>
          <w:sz w:val="28"/>
          <w:szCs w:val="24"/>
        </w:rPr>
      </w:pPr>
      <w:r>
        <w:rPr>
          <w:rFonts w:ascii="仿宋_GB2312" w:eastAsia="仿宋_GB2312" w:hAnsi="宋体"/>
          <w:kern w:val="0"/>
          <w:sz w:val="28"/>
          <w:szCs w:val="24"/>
        </w:rPr>
        <w:t>3</w:t>
      </w:r>
      <w:r w:rsidRPr="007473C7">
        <w:rPr>
          <w:rFonts w:ascii="仿宋_GB2312" w:eastAsia="仿宋_GB2312" w:hAnsi="宋体"/>
          <w:kern w:val="0"/>
          <w:sz w:val="28"/>
          <w:szCs w:val="24"/>
        </w:rPr>
        <w:t>.</w:t>
      </w:r>
      <w:r w:rsidRPr="007473C7">
        <w:rPr>
          <w:rFonts w:ascii="仿宋_GB2312" w:eastAsia="仿宋_GB2312" w:hAnsi="宋体" w:hint="eastAsia"/>
          <w:kern w:val="0"/>
          <w:sz w:val="28"/>
          <w:szCs w:val="24"/>
        </w:rPr>
        <w:t>在</w:t>
      </w:r>
      <w:r>
        <w:rPr>
          <w:rFonts w:ascii="仿宋_GB2312" w:eastAsia="仿宋_GB2312" w:hAnsi="宋体" w:hint="eastAsia"/>
          <w:kern w:val="0"/>
          <w:sz w:val="28"/>
          <w:szCs w:val="24"/>
        </w:rPr>
        <w:t>项目</w:t>
      </w:r>
      <w:r w:rsidRPr="007473C7">
        <w:rPr>
          <w:rFonts w:ascii="仿宋_GB2312" w:eastAsia="仿宋_GB2312" w:hAnsi="宋体" w:hint="eastAsia"/>
          <w:kern w:val="0"/>
          <w:sz w:val="28"/>
          <w:szCs w:val="24"/>
        </w:rPr>
        <w:t>中期检查时，由项目负责人按规定向</w:t>
      </w:r>
      <w:r>
        <w:rPr>
          <w:rFonts w:ascii="仿宋_GB2312" w:eastAsia="仿宋_GB2312" w:hAnsi="宋体" w:hint="eastAsia"/>
          <w:kern w:val="0"/>
          <w:sz w:val="28"/>
          <w:szCs w:val="24"/>
        </w:rPr>
        <w:t>教研室</w:t>
      </w:r>
      <w:r w:rsidRPr="007473C7">
        <w:rPr>
          <w:rFonts w:ascii="仿宋_GB2312" w:eastAsia="仿宋_GB2312" w:hAnsi="宋体" w:hint="eastAsia"/>
          <w:kern w:val="0"/>
          <w:sz w:val="28"/>
          <w:szCs w:val="24"/>
        </w:rPr>
        <w:t>报送项目执行情况，对不接受中期检查或项目的执行有严重问题者，将停止其项目</w:t>
      </w:r>
      <w:r>
        <w:rPr>
          <w:rFonts w:ascii="仿宋_GB2312" w:eastAsia="仿宋_GB2312" w:hAnsi="宋体" w:hint="eastAsia"/>
          <w:kern w:val="0"/>
          <w:sz w:val="28"/>
          <w:szCs w:val="24"/>
        </w:rPr>
        <w:t>的</w:t>
      </w:r>
      <w:r w:rsidRPr="007473C7">
        <w:rPr>
          <w:rFonts w:ascii="仿宋_GB2312" w:eastAsia="仿宋_GB2312" w:hAnsi="宋体" w:hint="eastAsia"/>
          <w:kern w:val="0"/>
          <w:sz w:val="28"/>
          <w:szCs w:val="24"/>
        </w:rPr>
        <w:t>经费使用。因项目负责人不负责任等主观原因不能完成项目任务，或违规滥支费用，由</w:t>
      </w:r>
      <w:r>
        <w:rPr>
          <w:rFonts w:ascii="仿宋_GB2312" w:eastAsia="仿宋_GB2312" w:hAnsi="宋体" w:hint="eastAsia"/>
          <w:kern w:val="0"/>
          <w:sz w:val="28"/>
          <w:szCs w:val="24"/>
        </w:rPr>
        <w:t>教研室</w:t>
      </w:r>
      <w:r w:rsidRPr="007473C7">
        <w:rPr>
          <w:rFonts w:ascii="仿宋_GB2312" w:eastAsia="仿宋_GB2312" w:hAnsi="宋体" w:hint="eastAsia"/>
          <w:kern w:val="0"/>
          <w:sz w:val="28"/>
          <w:szCs w:val="24"/>
        </w:rPr>
        <w:t>通知</w:t>
      </w:r>
      <w:r>
        <w:rPr>
          <w:rFonts w:ascii="仿宋_GB2312" w:eastAsia="仿宋_GB2312" w:hAnsi="宋体" w:hint="eastAsia"/>
          <w:kern w:val="0"/>
          <w:sz w:val="28"/>
          <w:szCs w:val="24"/>
        </w:rPr>
        <w:t>财务科</w:t>
      </w:r>
      <w:r w:rsidRPr="007473C7">
        <w:rPr>
          <w:rFonts w:ascii="仿宋_GB2312" w:eastAsia="仿宋_GB2312" w:hAnsi="宋体" w:hint="eastAsia"/>
          <w:kern w:val="0"/>
          <w:sz w:val="28"/>
          <w:szCs w:val="24"/>
        </w:rPr>
        <w:t>，停止该项目科研经费使用。</w:t>
      </w:r>
    </w:p>
    <w:p w:rsidR="00604C57" w:rsidRPr="007473C7" w:rsidRDefault="00604C57" w:rsidP="007473C7">
      <w:pPr>
        <w:widowControl/>
        <w:spacing w:line="312" w:lineRule="auto"/>
        <w:ind w:firstLine="420"/>
        <w:rPr>
          <w:rFonts w:ascii="仿宋_GB2312" w:eastAsia="仿宋_GB2312" w:hAnsi="宋体"/>
          <w:kern w:val="0"/>
          <w:sz w:val="28"/>
          <w:szCs w:val="24"/>
        </w:rPr>
      </w:pPr>
      <w:r w:rsidRPr="007473C7">
        <w:rPr>
          <w:rFonts w:ascii="仿宋_GB2312" w:eastAsia="仿宋_GB2312" w:hAnsi="宋体"/>
          <w:kern w:val="0"/>
          <w:sz w:val="28"/>
          <w:szCs w:val="24"/>
        </w:rPr>
        <w:t>(</w:t>
      </w:r>
      <w:r w:rsidRPr="007473C7">
        <w:rPr>
          <w:rFonts w:ascii="仿宋_GB2312" w:eastAsia="仿宋_GB2312" w:hAnsi="宋体" w:hint="eastAsia"/>
          <w:kern w:val="0"/>
          <w:sz w:val="28"/>
          <w:szCs w:val="24"/>
        </w:rPr>
        <w:t>二</w:t>
      </w:r>
      <w:r w:rsidRPr="007473C7">
        <w:rPr>
          <w:rFonts w:ascii="仿宋_GB2312" w:eastAsia="仿宋_GB2312" w:hAnsi="宋体"/>
          <w:kern w:val="0"/>
          <w:sz w:val="28"/>
          <w:szCs w:val="24"/>
        </w:rPr>
        <w:t>)</w:t>
      </w:r>
      <w:r w:rsidRPr="007473C7">
        <w:rPr>
          <w:rFonts w:ascii="仿宋_GB2312" w:eastAsia="仿宋_GB2312" w:hAnsi="宋体" w:hint="eastAsia"/>
          <w:kern w:val="0"/>
          <w:sz w:val="28"/>
          <w:szCs w:val="24"/>
        </w:rPr>
        <w:t>科研经费报销程序及要求</w:t>
      </w:r>
    </w:p>
    <w:p w:rsidR="00604C57" w:rsidRPr="00455471" w:rsidRDefault="00604C57" w:rsidP="00455471">
      <w:pPr>
        <w:widowControl/>
        <w:spacing w:line="312" w:lineRule="auto"/>
        <w:ind w:firstLine="570"/>
        <w:rPr>
          <w:rFonts w:ascii="仿宋_GB2312" w:eastAsia="仿宋_GB2312" w:hAnsi="宋体"/>
          <w:kern w:val="0"/>
          <w:sz w:val="28"/>
          <w:szCs w:val="24"/>
        </w:rPr>
      </w:pPr>
      <w:r w:rsidRPr="00455471">
        <w:rPr>
          <w:rFonts w:ascii="仿宋_GB2312" w:eastAsia="仿宋_GB2312" w:hAnsi="宋体"/>
          <w:kern w:val="0"/>
          <w:sz w:val="28"/>
          <w:szCs w:val="24"/>
        </w:rPr>
        <w:t>1.</w:t>
      </w:r>
      <w:r w:rsidRPr="00455471">
        <w:rPr>
          <w:rFonts w:ascii="仿宋_GB2312" w:eastAsia="仿宋_GB2312" w:hAnsi="宋体" w:hint="eastAsia"/>
          <w:kern w:val="0"/>
          <w:sz w:val="28"/>
          <w:szCs w:val="24"/>
        </w:rPr>
        <w:t>科研经费报销程序</w:t>
      </w:r>
      <w:r w:rsidRPr="00455471">
        <w:rPr>
          <w:rFonts w:ascii="仿宋_GB2312" w:eastAsia="仿宋_GB2312" w:hAnsi="宋体"/>
          <w:kern w:val="0"/>
          <w:sz w:val="28"/>
          <w:szCs w:val="24"/>
        </w:rPr>
        <w:t>:</w:t>
      </w:r>
    </w:p>
    <w:p w:rsidR="00604C57" w:rsidRDefault="00604C57" w:rsidP="00455471">
      <w:pPr>
        <w:widowControl/>
        <w:spacing w:line="312" w:lineRule="auto"/>
        <w:ind w:firstLine="570"/>
        <w:rPr>
          <w:rFonts w:ascii="仿宋_GB2312" w:eastAsia="仿宋_GB2312" w:hAnsi="宋体"/>
          <w:kern w:val="0"/>
          <w:sz w:val="28"/>
          <w:szCs w:val="24"/>
        </w:rPr>
      </w:pPr>
      <w:r>
        <w:rPr>
          <w:rFonts w:ascii="仿宋_GB2312" w:eastAsia="仿宋_GB2312" w:hAnsi="宋体" w:hint="eastAsia"/>
          <w:kern w:val="0"/>
          <w:sz w:val="28"/>
          <w:szCs w:val="24"/>
        </w:rPr>
        <w:t>每月</w:t>
      </w:r>
      <w:r>
        <w:rPr>
          <w:rFonts w:ascii="仿宋_GB2312" w:eastAsia="仿宋_GB2312" w:hAnsi="宋体"/>
          <w:kern w:val="0"/>
          <w:sz w:val="28"/>
          <w:szCs w:val="24"/>
        </w:rPr>
        <w:t>1-10</w:t>
      </w:r>
      <w:r>
        <w:rPr>
          <w:rFonts w:ascii="仿宋_GB2312" w:eastAsia="仿宋_GB2312" w:hAnsi="宋体" w:hint="eastAsia"/>
          <w:kern w:val="0"/>
          <w:sz w:val="28"/>
          <w:szCs w:val="24"/>
        </w:rPr>
        <w:t>日</w:t>
      </w:r>
      <w:r w:rsidRPr="00455471">
        <w:rPr>
          <w:rFonts w:ascii="仿宋_GB2312" w:eastAsia="仿宋_GB2312" w:hAnsi="宋体" w:hint="eastAsia"/>
          <w:kern w:val="0"/>
          <w:sz w:val="28"/>
          <w:szCs w:val="24"/>
        </w:rPr>
        <w:t>项目负责人按照财务报销要求分类整理好报销发票</w:t>
      </w:r>
      <w:r>
        <w:rPr>
          <w:rFonts w:ascii="仿宋_GB2312" w:eastAsia="仿宋_GB2312" w:hAnsi="宋体" w:hint="eastAsia"/>
          <w:kern w:val="0"/>
          <w:sz w:val="28"/>
          <w:szCs w:val="24"/>
        </w:rPr>
        <w:t>，填制《学校科研项目经费预算执行表》及《学校费用报销单》，教研室登记备案后到财务科或采购部门进行审核，审核无误后由教研</w:t>
      </w:r>
      <w:r>
        <w:rPr>
          <w:rFonts w:ascii="仿宋_GB2312" w:eastAsia="仿宋_GB2312" w:hAnsi="宋体" w:hint="eastAsia"/>
          <w:kern w:val="0"/>
          <w:sz w:val="28"/>
          <w:szCs w:val="24"/>
        </w:rPr>
        <w:lastRenderedPageBreak/>
        <w:t>室将报销单报送主管领导、学校领导审核签字，</w:t>
      </w:r>
      <w:r w:rsidRPr="00455471">
        <w:rPr>
          <w:rFonts w:ascii="仿宋_GB2312" w:eastAsia="仿宋_GB2312" w:hAnsi="宋体" w:hint="eastAsia"/>
          <w:kern w:val="0"/>
          <w:sz w:val="28"/>
          <w:szCs w:val="24"/>
        </w:rPr>
        <w:t>项目负责人财务科报销。</w:t>
      </w:r>
    </w:p>
    <w:p w:rsidR="00604C57" w:rsidRPr="007473C7" w:rsidRDefault="00604C57" w:rsidP="007473C7">
      <w:pPr>
        <w:widowControl/>
        <w:spacing w:line="312" w:lineRule="auto"/>
        <w:rPr>
          <w:rFonts w:ascii="仿宋_GB2312" w:eastAsia="仿宋_GB2312" w:hAnsi="宋体"/>
          <w:kern w:val="0"/>
          <w:sz w:val="28"/>
          <w:szCs w:val="24"/>
        </w:rPr>
      </w:pPr>
      <w:r w:rsidRPr="007473C7">
        <w:rPr>
          <w:rFonts w:ascii="仿宋_GB2312" w:eastAsia="仿宋_GB2312" w:hAnsi="宋体"/>
          <w:kern w:val="0"/>
          <w:sz w:val="28"/>
          <w:szCs w:val="24"/>
        </w:rPr>
        <w:t xml:space="preserve">    2.</w:t>
      </w:r>
      <w:r w:rsidRPr="007473C7">
        <w:rPr>
          <w:rFonts w:ascii="仿宋_GB2312" w:eastAsia="仿宋_GB2312" w:hAnsi="宋体" w:hint="eastAsia"/>
          <w:kern w:val="0"/>
          <w:sz w:val="28"/>
          <w:szCs w:val="24"/>
        </w:rPr>
        <w:t>科研经费小额费用一般由项目组成员凭本人公务卡刷卡并保留凭证，一般情况下应避免使用现金，单笔费用超过</w:t>
      </w:r>
      <w:r>
        <w:rPr>
          <w:rFonts w:ascii="仿宋_GB2312" w:eastAsia="仿宋_GB2312" w:hAnsi="宋体"/>
          <w:kern w:val="0"/>
          <w:sz w:val="28"/>
          <w:szCs w:val="24"/>
        </w:rPr>
        <w:t>1000</w:t>
      </w:r>
      <w:r w:rsidRPr="007473C7">
        <w:rPr>
          <w:rFonts w:ascii="仿宋_GB2312" w:eastAsia="仿宋_GB2312" w:hAnsi="宋体" w:hint="eastAsia"/>
          <w:kern w:val="0"/>
          <w:sz w:val="28"/>
          <w:szCs w:val="24"/>
        </w:rPr>
        <w:t>元宜采用转账、支票等方式。</w:t>
      </w:r>
    </w:p>
    <w:p w:rsidR="00604C57" w:rsidRDefault="00604C57" w:rsidP="007473C7">
      <w:pPr>
        <w:widowControl/>
        <w:spacing w:line="312" w:lineRule="auto"/>
        <w:ind w:firstLine="570"/>
        <w:rPr>
          <w:rFonts w:ascii="仿宋_GB2312" w:eastAsia="仿宋_GB2312" w:hAnsi="宋体"/>
          <w:kern w:val="0"/>
          <w:sz w:val="28"/>
          <w:szCs w:val="24"/>
        </w:rPr>
      </w:pPr>
      <w:r w:rsidRPr="007473C7">
        <w:rPr>
          <w:rFonts w:ascii="仿宋_GB2312" w:eastAsia="仿宋_GB2312" w:hAnsi="宋体"/>
          <w:kern w:val="0"/>
          <w:sz w:val="28"/>
          <w:szCs w:val="24"/>
        </w:rPr>
        <w:t>3</w:t>
      </w:r>
      <w:r>
        <w:rPr>
          <w:rFonts w:ascii="仿宋_GB2312" w:eastAsia="仿宋_GB2312" w:hAnsi="宋体" w:hint="eastAsia"/>
          <w:kern w:val="0"/>
          <w:sz w:val="28"/>
          <w:szCs w:val="24"/>
        </w:rPr>
        <w:t>．</w:t>
      </w:r>
      <w:r w:rsidRPr="007473C7">
        <w:rPr>
          <w:rFonts w:ascii="仿宋_GB2312" w:eastAsia="仿宋_GB2312" w:hAnsi="宋体" w:hint="eastAsia"/>
          <w:kern w:val="0"/>
          <w:sz w:val="28"/>
          <w:szCs w:val="24"/>
        </w:rPr>
        <w:t>因项目研究需要召开会议、出差等涉及大额费用，应按照上海市财政局关于印发《上海市财政局关于市级财政科研项目使用公务卡结算有关事项的通知》</w:t>
      </w:r>
      <w:r w:rsidRPr="007473C7">
        <w:rPr>
          <w:rFonts w:ascii="仿宋_GB2312" w:eastAsia="仿宋_GB2312" w:hAnsi="宋体"/>
          <w:kern w:val="0"/>
          <w:sz w:val="28"/>
          <w:szCs w:val="24"/>
        </w:rPr>
        <w:t>(</w:t>
      </w:r>
      <w:proofErr w:type="gramStart"/>
      <w:r w:rsidRPr="007473C7">
        <w:rPr>
          <w:rFonts w:ascii="仿宋_GB2312" w:eastAsia="仿宋_GB2312" w:hAnsi="宋体" w:hint="eastAsia"/>
          <w:kern w:val="0"/>
          <w:sz w:val="28"/>
          <w:szCs w:val="24"/>
        </w:rPr>
        <w:t>沪财库</w:t>
      </w:r>
      <w:proofErr w:type="gramEnd"/>
      <w:r>
        <w:rPr>
          <w:rFonts w:ascii="仿宋_GB2312" w:eastAsia="仿宋_GB2312" w:hAnsi="宋体" w:hint="eastAsia"/>
          <w:kern w:val="0"/>
          <w:sz w:val="28"/>
          <w:szCs w:val="24"/>
        </w:rPr>
        <w:t>（</w:t>
      </w:r>
      <w:r w:rsidRPr="007473C7">
        <w:rPr>
          <w:rFonts w:ascii="仿宋_GB2312" w:eastAsia="仿宋_GB2312" w:hAnsi="宋体"/>
          <w:kern w:val="0"/>
          <w:sz w:val="28"/>
          <w:szCs w:val="24"/>
        </w:rPr>
        <w:t>X016</w:t>
      </w:r>
      <w:r>
        <w:rPr>
          <w:rFonts w:ascii="仿宋_GB2312" w:eastAsia="仿宋_GB2312" w:hAnsi="宋体" w:hint="eastAsia"/>
          <w:kern w:val="0"/>
          <w:sz w:val="28"/>
          <w:szCs w:val="24"/>
        </w:rPr>
        <w:t>）</w:t>
      </w:r>
      <w:r w:rsidRPr="007473C7">
        <w:rPr>
          <w:rFonts w:ascii="仿宋_GB2312" w:eastAsia="仿宋_GB2312" w:hAnsi="宋体"/>
          <w:kern w:val="0"/>
          <w:sz w:val="28"/>
          <w:szCs w:val="24"/>
        </w:rPr>
        <w:t>1}</w:t>
      </w:r>
      <w:r w:rsidRPr="007473C7">
        <w:rPr>
          <w:rFonts w:ascii="仿宋_GB2312" w:eastAsia="仿宋_GB2312" w:hAnsi="宋体" w:hint="eastAsia"/>
          <w:kern w:val="0"/>
          <w:sz w:val="28"/>
          <w:szCs w:val="24"/>
        </w:rPr>
        <w:t>号</w:t>
      </w:r>
      <w:r w:rsidRPr="007473C7">
        <w:rPr>
          <w:rFonts w:ascii="仿宋_GB2312" w:eastAsia="仿宋_GB2312" w:hAnsi="宋体"/>
          <w:kern w:val="0"/>
          <w:sz w:val="28"/>
          <w:szCs w:val="24"/>
        </w:rPr>
        <w:t>)</w:t>
      </w:r>
      <w:r w:rsidRPr="007473C7">
        <w:rPr>
          <w:rFonts w:ascii="仿宋_GB2312" w:eastAsia="仿宋_GB2312" w:hAnsi="宋体" w:hint="eastAsia"/>
          <w:kern w:val="0"/>
          <w:sz w:val="28"/>
          <w:szCs w:val="24"/>
        </w:rPr>
        <w:t>文件精神使用公务卡。</w:t>
      </w:r>
    </w:p>
    <w:p w:rsidR="00B30585" w:rsidRDefault="00604C57" w:rsidP="00B30585">
      <w:pPr>
        <w:widowControl/>
        <w:spacing w:line="312" w:lineRule="auto"/>
        <w:ind w:firstLine="570"/>
        <w:rPr>
          <w:rFonts w:ascii="仿宋_GB2312" w:eastAsia="仿宋_GB2312" w:hAnsi="宋体" w:hint="eastAsia"/>
          <w:kern w:val="0"/>
          <w:sz w:val="28"/>
          <w:szCs w:val="24"/>
        </w:rPr>
      </w:pPr>
      <w:r w:rsidRPr="007473C7">
        <w:rPr>
          <w:rFonts w:ascii="仿宋_GB2312" w:eastAsia="仿宋_GB2312" w:hAnsi="宋体"/>
          <w:kern w:val="0"/>
          <w:sz w:val="28"/>
          <w:szCs w:val="24"/>
        </w:rPr>
        <w:t>4.</w:t>
      </w:r>
      <w:r w:rsidRPr="007473C7">
        <w:rPr>
          <w:rFonts w:ascii="仿宋_GB2312" w:eastAsia="仿宋_GB2312" w:hAnsi="宋体" w:hint="eastAsia"/>
          <w:kern w:val="0"/>
          <w:sz w:val="28"/>
          <w:szCs w:val="24"/>
        </w:rPr>
        <w:t>项目研究所需的仪器、设备等，须由项目负责人填写申购单，并经</w:t>
      </w:r>
      <w:r>
        <w:rPr>
          <w:rFonts w:ascii="仿宋_GB2312" w:eastAsia="仿宋_GB2312" w:hAnsi="宋体" w:hint="eastAsia"/>
          <w:kern w:val="0"/>
          <w:sz w:val="28"/>
          <w:szCs w:val="24"/>
        </w:rPr>
        <w:t>资产管理部门</w:t>
      </w:r>
      <w:r w:rsidRPr="007473C7">
        <w:rPr>
          <w:rFonts w:ascii="仿宋_GB2312" w:eastAsia="仿宋_GB2312" w:hAnsi="宋体" w:hint="eastAsia"/>
          <w:kern w:val="0"/>
          <w:sz w:val="28"/>
          <w:szCs w:val="24"/>
        </w:rPr>
        <w:t>审核、学校主管领导批准，由</w:t>
      </w:r>
      <w:r>
        <w:rPr>
          <w:rFonts w:ascii="仿宋_GB2312" w:eastAsia="仿宋_GB2312" w:hAnsi="宋体" w:hint="eastAsia"/>
          <w:kern w:val="0"/>
          <w:sz w:val="28"/>
          <w:szCs w:val="24"/>
        </w:rPr>
        <w:t>学校</w:t>
      </w:r>
      <w:r w:rsidRPr="007473C7">
        <w:rPr>
          <w:rFonts w:ascii="仿宋_GB2312" w:eastAsia="仿宋_GB2312" w:hAnsi="宋体" w:hint="eastAsia"/>
          <w:kern w:val="0"/>
          <w:sz w:val="28"/>
          <w:szCs w:val="24"/>
        </w:rPr>
        <w:t>资产管理部门采购，所需款项从项目经费中支出，并登记、备案，列入学校固定资产按学校规定统一管理。</w:t>
      </w:r>
    </w:p>
    <w:p w:rsidR="00604C57" w:rsidRPr="00B30585" w:rsidRDefault="00B30585" w:rsidP="00B30585">
      <w:pPr>
        <w:widowControl/>
        <w:spacing w:line="312" w:lineRule="auto"/>
        <w:rPr>
          <w:rFonts w:ascii="仿宋_GB2312" w:eastAsia="仿宋_GB2312" w:hAnsi="Times New Roman"/>
          <w:b/>
          <w:sz w:val="32"/>
          <w:szCs w:val="28"/>
        </w:rPr>
      </w:pPr>
      <w:r w:rsidRPr="00B30585">
        <w:rPr>
          <w:rFonts w:ascii="仿宋_GB2312" w:eastAsia="仿宋_GB2312" w:hAnsi="Times New Roman" w:hint="eastAsia"/>
          <w:b/>
          <w:sz w:val="32"/>
          <w:szCs w:val="28"/>
        </w:rPr>
        <w:t>五</w:t>
      </w:r>
      <w:r w:rsidRPr="007473C7">
        <w:rPr>
          <w:rFonts w:ascii="仿宋_GB2312" w:eastAsia="仿宋_GB2312" w:hAnsi="Times New Roman" w:hint="eastAsia"/>
          <w:b/>
          <w:sz w:val="32"/>
          <w:szCs w:val="28"/>
        </w:rPr>
        <w:t>、</w:t>
      </w:r>
      <w:r>
        <w:rPr>
          <w:rFonts w:ascii="仿宋_GB2312" w:eastAsia="仿宋_GB2312" w:hAnsi="Times New Roman" w:hint="eastAsia"/>
          <w:b/>
          <w:sz w:val="32"/>
          <w:szCs w:val="28"/>
        </w:rPr>
        <w:t>其他</w:t>
      </w:r>
    </w:p>
    <w:p w:rsidR="00604C57" w:rsidRDefault="00B30585" w:rsidP="00B30585">
      <w:pPr>
        <w:widowControl/>
        <w:spacing w:line="312" w:lineRule="auto"/>
        <w:ind w:firstLineChars="200" w:firstLine="560"/>
        <w:rPr>
          <w:rFonts w:ascii="仿宋_GB2312" w:eastAsia="仿宋_GB2312" w:hAnsi="宋体"/>
          <w:kern w:val="0"/>
          <w:sz w:val="28"/>
          <w:szCs w:val="24"/>
        </w:rPr>
      </w:pPr>
      <w:r>
        <w:rPr>
          <w:rFonts w:ascii="仿宋_GB2312" w:eastAsia="仿宋_GB2312" w:hAnsi="宋体" w:hint="eastAsia"/>
          <w:kern w:val="0"/>
          <w:sz w:val="28"/>
          <w:szCs w:val="24"/>
        </w:rPr>
        <w:t>学校教育科学研究项目成果奖励及工作量认定不包含在经费使用范畴内，具体内容详见学校教育科研项目成果奖励办法。</w:t>
      </w:r>
      <w:bookmarkStart w:id="0" w:name="_GoBack"/>
      <w:bookmarkEnd w:id="0"/>
    </w:p>
    <w:p w:rsidR="00396296" w:rsidRDefault="00396296" w:rsidP="007473C7">
      <w:pPr>
        <w:widowControl/>
        <w:spacing w:line="312" w:lineRule="auto"/>
        <w:rPr>
          <w:rFonts w:ascii="仿宋_GB2312" w:eastAsia="仿宋_GB2312" w:hAnsi="宋体"/>
          <w:kern w:val="0"/>
          <w:sz w:val="28"/>
          <w:szCs w:val="24"/>
        </w:rPr>
      </w:pPr>
    </w:p>
    <w:p w:rsidR="00396296" w:rsidRDefault="00396296" w:rsidP="007473C7">
      <w:pPr>
        <w:widowControl/>
        <w:spacing w:line="312" w:lineRule="auto"/>
        <w:rPr>
          <w:rFonts w:ascii="仿宋_GB2312" w:eastAsia="仿宋_GB2312" w:hAnsi="宋体"/>
          <w:kern w:val="0"/>
          <w:sz w:val="28"/>
          <w:szCs w:val="24"/>
        </w:rPr>
      </w:pPr>
    </w:p>
    <w:p w:rsidR="00396296" w:rsidRDefault="00396296" w:rsidP="007473C7">
      <w:pPr>
        <w:widowControl/>
        <w:spacing w:line="312" w:lineRule="auto"/>
        <w:rPr>
          <w:rFonts w:ascii="仿宋_GB2312" w:eastAsia="仿宋_GB2312" w:hAnsi="宋体"/>
          <w:kern w:val="0"/>
          <w:sz w:val="28"/>
          <w:szCs w:val="24"/>
        </w:rPr>
      </w:pPr>
    </w:p>
    <w:p w:rsidR="00396296" w:rsidRDefault="00396296" w:rsidP="007473C7">
      <w:pPr>
        <w:widowControl/>
        <w:spacing w:line="312" w:lineRule="auto"/>
        <w:rPr>
          <w:rFonts w:ascii="仿宋_GB2312" w:eastAsia="仿宋_GB2312" w:hAnsi="宋体"/>
          <w:kern w:val="0"/>
          <w:sz w:val="28"/>
          <w:szCs w:val="24"/>
        </w:rPr>
      </w:pPr>
    </w:p>
    <w:p w:rsidR="00604C57" w:rsidRDefault="00604C57" w:rsidP="007473C7">
      <w:pPr>
        <w:widowControl/>
        <w:spacing w:line="312" w:lineRule="auto"/>
        <w:rPr>
          <w:rFonts w:ascii="仿宋_GB2312" w:eastAsia="仿宋_GB2312" w:hAnsi="宋体"/>
          <w:kern w:val="0"/>
          <w:sz w:val="28"/>
          <w:szCs w:val="24"/>
        </w:rPr>
      </w:pPr>
    </w:p>
    <w:p w:rsidR="00604C57" w:rsidRDefault="00604C57" w:rsidP="007473C7">
      <w:pPr>
        <w:widowControl/>
        <w:spacing w:line="312" w:lineRule="auto"/>
        <w:jc w:val="right"/>
        <w:rPr>
          <w:rFonts w:ascii="仿宋_GB2312" w:eastAsia="仿宋_GB2312" w:hAnsi="宋体"/>
          <w:kern w:val="0"/>
          <w:sz w:val="28"/>
          <w:szCs w:val="24"/>
        </w:rPr>
      </w:pPr>
      <w:r>
        <w:rPr>
          <w:rFonts w:ascii="仿宋_GB2312" w:eastAsia="仿宋_GB2312" w:hAnsi="宋体" w:hint="eastAsia"/>
          <w:kern w:val="0"/>
          <w:sz w:val="28"/>
          <w:szCs w:val="24"/>
        </w:rPr>
        <w:t>教研室</w:t>
      </w:r>
    </w:p>
    <w:p w:rsidR="00604C57" w:rsidRPr="007473C7" w:rsidRDefault="00604C57" w:rsidP="007473C7">
      <w:pPr>
        <w:widowControl/>
        <w:spacing w:line="312" w:lineRule="auto"/>
        <w:jc w:val="right"/>
        <w:rPr>
          <w:rFonts w:ascii="仿宋_GB2312" w:eastAsia="仿宋_GB2312" w:hAnsi="宋体"/>
          <w:kern w:val="0"/>
          <w:sz w:val="28"/>
          <w:szCs w:val="24"/>
        </w:rPr>
      </w:pPr>
      <w:smartTag w:uri="urn:schemas-microsoft-com:office:smarttags" w:element="chsdate">
        <w:smartTagPr>
          <w:attr w:name="IsROCDate" w:val="False"/>
          <w:attr w:name="IsLunarDate" w:val="False"/>
          <w:attr w:name="Day" w:val="10"/>
          <w:attr w:name="Month" w:val="4"/>
          <w:attr w:name="Year" w:val="2017"/>
        </w:smartTagPr>
        <w:r>
          <w:rPr>
            <w:rFonts w:ascii="仿宋_GB2312" w:eastAsia="仿宋_GB2312" w:hAnsi="宋体"/>
            <w:kern w:val="0"/>
            <w:sz w:val="28"/>
            <w:szCs w:val="24"/>
          </w:rPr>
          <w:t>2017</w:t>
        </w:r>
        <w:r>
          <w:rPr>
            <w:rFonts w:ascii="仿宋_GB2312" w:eastAsia="仿宋_GB2312" w:hAnsi="宋体" w:hint="eastAsia"/>
            <w:kern w:val="0"/>
            <w:sz w:val="28"/>
            <w:szCs w:val="24"/>
          </w:rPr>
          <w:t>年</w:t>
        </w:r>
        <w:r>
          <w:rPr>
            <w:rFonts w:ascii="仿宋_GB2312" w:eastAsia="仿宋_GB2312" w:hAnsi="宋体"/>
            <w:kern w:val="0"/>
            <w:sz w:val="28"/>
            <w:szCs w:val="24"/>
          </w:rPr>
          <w:t>4</w:t>
        </w:r>
        <w:r>
          <w:rPr>
            <w:rFonts w:ascii="仿宋_GB2312" w:eastAsia="仿宋_GB2312" w:hAnsi="宋体" w:hint="eastAsia"/>
            <w:kern w:val="0"/>
            <w:sz w:val="28"/>
            <w:szCs w:val="24"/>
          </w:rPr>
          <w:t>月</w:t>
        </w:r>
        <w:r>
          <w:rPr>
            <w:rFonts w:ascii="仿宋_GB2312" w:eastAsia="仿宋_GB2312" w:hAnsi="宋体"/>
            <w:kern w:val="0"/>
            <w:sz w:val="28"/>
            <w:szCs w:val="24"/>
          </w:rPr>
          <w:t>10</w:t>
        </w:r>
        <w:r>
          <w:rPr>
            <w:rFonts w:ascii="仿宋_GB2312" w:eastAsia="仿宋_GB2312" w:hAnsi="宋体" w:hint="eastAsia"/>
            <w:kern w:val="0"/>
            <w:sz w:val="28"/>
            <w:szCs w:val="24"/>
          </w:rPr>
          <w:t>日</w:t>
        </w:r>
      </w:smartTag>
    </w:p>
    <w:sectPr w:rsidR="00604C57" w:rsidRPr="007473C7" w:rsidSect="005073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284" w:rsidRDefault="00991284" w:rsidP="005976D9">
      <w:r>
        <w:separator/>
      </w:r>
    </w:p>
  </w:endnote>
  <w:endnote w:type="continuationSeparator" w:id="0">
    <w:p w:rsidR="00991284" w:rsidRDefault="00991284" w:rsidP="0059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284" w:rsidRDefault="00991284" w:rsidP="005976D9">
      <w:r>
        <w:separator/>
      </w:r>
    </w:p>
  </w:footnote>
  <w:footnote w:type="continuationSeparator" w:id="0">
    <w:p w:rsidR="00991284" w:rsidRDefault="00991284" w:rsidP="00597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404"/>
    <w:multiLevelType w:val="hybridMultilevel"/>
    <w:tmpl w:val="6E5E7EA4"/>
    <w:lvl w:ilvl="0" w:tplc="0409000F">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1A3F0F75"/>
    <w:multiLevelType w:val="hybridMultilevel"/>
    <w:tmpl w:val="73BC545E"/>
    <w:lvl w:ilvl="0" w:tplc="0409000F">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1D464DEC"/>
    <w:multiLevelType w:val="hybridMultilevel"/>
    <w:tmpl w:val="3DA690EE"/>
    <w:lvl w:ilvl="0" w:tplc="0409000F">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
    <w:nsid w:val="23A64D81"/>
    <w:multiLevelType w:val="hybridMultilevel"/>
    <w:tmpl w:val="6A32986E"/>
    <w:lvl w:ilvl="0" w:tplc="A3D8439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C1971F2"/>
    <w:multiLevelType w:val="hybridMultilevel"/>
    <w:tmpl w:val="F0DA88AE"/>
    <w:lvl w:ilvl="0" w:tplc="FD648E0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715761C9"/>
    <w:multiLevelType w:val="hybridMultilevel"/>
    <w:tmpl w:val="AA74B90E"/>
    <w:lvl w:ilvl="0" w:tplc="13AAA3E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076"/>
    <w:rsid w:val="00023CE1"/>
    <w:rsid w:val="00030DA7"/>
    <w:rsid w:val="000967D1"/>
    <w:rsid w:val="000B427D"/>
    <w:rsid w:val="00190F27"/>
    <w:rsid w:val="001C4B40"/>
    <w:rsid w:val="0020541E"/>
    <w:rsid w:val="00293CC5"/>
    <w:rsid w:val="002A2951"/>
    <w:rsid w:val="00396296"/>
    <w:rsid w:val="003C2AFE"/>
    <w:rsid w:val="00455471"/>
    <w:rsid w:val="00466076"/>
    <w:rsid w:val="00481F7B"/>
    <w:rsid w:val="004878C4"/>
    <w:rsid w:val="004939BA"/>
    <w:rsid w:val="005073A4"/>
    <w:rsid w:val="00566079"/>
    <w:rsid w:val="00574C18"/>
    <w:rsid w:val="0057652A"/>
    <w:rsid w:val="005976D9"/>
    <w:rsid w:val="00604C57"/>
    <w:rsid w:val="006B2743"/>
    <w:rsid w:val="006C1FAF"/>
    <w:rsid w:val="007046FF"/>
    <w:rsid w:val="007473C7"/>
    <w:rsid w:val="0076248B"/>
    <w:rsid w:val="00766595"/>
    <w:rsid w:val="008310C2"/>
    <w:rsid w:val="008B0A2D"/>
    <w:rsid w:val="00950795"/>
    <w:rsid w:val="00991284"/>
    <w:rsid w:val="009F1F06"/>
    <w:rsid w:val="00A40C78"/>
    <w:rsid w:val="00A544F6"/>
    <w:rsid w:val="00AB57B2"/>
    <w:rsid w:val="00B30585"/>
    <w:rsid w:val="00B6256F"/>
    <w:rsid w:val="00C9536E"/>
    <w:rsid w:val="00D15506"/>
    <w:rsid w:val="00D421FC"/>
    <w:rsid w:val="00D80D99"/>
    <w:rsid w:val="00D94C96"/>
    <w:rsid w:val="00DA6C0A"/>
    <w:rsid w:val="00DC3F5E"/>
    <w:rsid w:val="00E37379"/>
    <w:rsid w:val="00E74623"/>
    <w:rsid w:val="00FE5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7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6076"/>
    <w:pPr>
      <w:ind w:firstLineChars="200" w:firstLine="420"/>
    </w:pPr>
  </w:style>
  <w:style w:type="paragraph" w:styleId="a4">
    <w:name w:val="header"/>
    <w:basedOn w:val="a"/>
    <w:link w:val="Char"/>
    <w:uiPriority w:val="99"/>
    <w:rsid w:val="005976D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5976D9"/>
    <w:rPr>
      <w:rFonts w:cs="Times New Roman"/>
      <w:sz w:val="18"/>
      <w:szCs w:val="18"/>
    </w:rPr>
  </w:style>
  <w:style w:type="paragraph" w:styleId="a5">
    <w:name w:val="footer"/>
    <w:basedOn w:val="a"/>
    <w:link w:val="Char0"/>
    <w:uiPriority w:val="99"/>
    <w:rsid w:val="005976D9"/>
    <w:pPr>
      <w:tabs>
        <w:tab w:val="center" w:pos="4153"/>
        <w:tab w:val="right" w:pos="8306"/>
      </w:tabs>
      <w:snapToGrid w:val="0"/>
      <w:jc w:val="left"/>
    </w:pPr>
    <w:rPr>
      <w:sz w:val="18"/>
      <w:szCs w:val="18"/>
    </w:rPr>
  </w:style>
  <w:style w:type="character" w:customStyle="1" w:styleId="Char0">
    <w:name w:val="页脚 Char"/>
    <w:link w:val="a5"/>
    <w:uiPriority w:val="99"/>
    <w:locked/>
    <w:rsid w:val="005976D9"/>
    <w:rPr>
      <w:rFonts w:cs="Times New Roman"/>
      <w:sz w:val="18"/>
      <w:szCs w:val="18"/>
    </w:rPr>
  </w:style>
  <w:style w:type="paragraph" w:styleId="a6">
    <w:name w:val="Balloon Text"/>
    <w:basedOn w:val="a"/>
    <w:link w:val="Char1"/>
    <w:uiPriority w:val="99"/>
    <w:semiHidden/>
    <w:rsid w:val="005073A4"/>
    <w:rPr>
      <w:sz w:val="18"/>
      <w:szCs w:val="18"/>
    </w:rPr>
  </w:style>
  <w:style w:type="character" w:customStyle="1" w:styleId="Char1">
    <w:name w:val="批注框文本 Char"/>
    <w:link w:val="a6"/>
    <w:uiPriority w:val="99"/>
    <w:semiHidden/>
    <w:locked/>
    <w:rsid w:val="005073A4"/>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7</Pages>
  <Words>494</Words>
  <Characters>2822</Characters>
  <Application>Microsoft Office Word</Application>
  <DocSecurity>0</DocSecurity>
  <Lines>23</Lines>
  <Paragraphs>6</Paragraphs>
  <ScaleCrop>false</ScaleCrop>
  <Company>MS</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21</cp:revision>
  <cp:lastPrinted>2017-04-10T06:14:00Z</cp:lastPrinted>
  <dcterms:created xsi:type="dcterms:W3CDTF">2017-03-28T06:07:00Z</dcterms:created>
  <dcterms:modified xsi:type="dcterms:W3CDTF">2017-04-20T00:48:00Z</dcterms:modified>
</cp:coreProperties>
</file>