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662" w:rsidRPr="000C0B66" w:rsidRDefault="00245662" w:rsidP="00245662">
      <w:pPr>
        <w:widowControl/>
        <w:wordWrap w:val="0"/>
        <w:spacing w:afterLines="100" w:after="312" w:line="336" w:lineRule="auto"/>
        <w:jc w:val="center"/>
        <w:outlineLvl w:val="2"/>
        <w:rPr>
          <w:rFonts w:ascii="宋体" w:cs="Arial"/>
          <w:b/>
          <w:bCs/>
          <w:color w:val="333333"/>
          <w:kern w:val="0"/>
          <w:sz w:val="30"/>
          <w:szCs w:val="30"/>
        </w:rPr>
      </w:pPr>
      <w:bookmarkStart w:id="0" w:name="_Toc439919640"/>
      <w:bookmarkStart w:id="1" w:name="_GoBack"/>
      <w:r w:rsidRPr="000C0B66">
        <w:rPr>
          <w:rFonts w:ascii="宋体" w:hAnsi="宋体" w:cs="Arial" w:hint="eastAsia"/>
          <w:b/>
          <w:bCs/>
          <w:color w:val="333333"/>
          <w:kern w:val="0"/>
          <w:sz w:val="30"/>
          <w:szCs w:val="30"/>
        </w:rPr>
        <w:t>上海市建筑工程学校</w:t>
      </w:r>
      <w:proofErr w:type="gramStart"/>
      <w:r w:rsidRPr="000C0B66">
        <w:rPr>
          <w:rFonts w:ascii="宋体" w:hAnsi="宋体" w:cs="Arial" w:hint="eastAsia"/>
          <w:b/>
          <w:bCs/>
          <w:color w:val="333333"/>
          <w:kern w:val="0"/>
          <w:sz w:val="30"/>
          <w:szCs w:val="30"/>
        </w:rPr>
        <w:t>校</w:t>
      </w:r>
      <w:proofErr w:type="gramEnd"/>
      <w:r w:rsidRPr="000C0B66">
        <w:rPr>
          <w:rFonts w:ascii="宋体" w:hAnsi="宋体" w:cs="Arial" w:hint="eastAsia"/>
          <w:b/>
          <w:bCs/>
          <w:color w:val="333333"/>
          <w:kern w:val="0"/>
          <w:sz w:val="30"/>
          <w:szCs w:val="30"/>
        </w:rPr>
        <w:t>企合作管理制度</w:t>
      </w:r>
      <w:bookmarkEnd w:id="0"/>
    </w:p>
    <w:bookmarkEnd w:id="1"/>
    <w:p w:rsidR="00245662" w:rsidRPr="000C0B66" w:rsidRDefault="00245662" w:rsidP="00245662">
      <w:pPr>
        <w:widowControl/>
        <w:spacing w:line="440" w:lineRule="exact"/>
        <w:jc w:val="center"/>
        <w:rPr>
          <w:rFonts w:ascii="宋体" w:cs="宋体"/>
          <w:color w:val="333333"/>
          <w:kern w:val="0"/>
          <w:sz w:val="24"/>
        </w:rPr>
      </w:pPr>
      <w:r w:rsidRPr="000C0B66">
        <w:rPr>
          <w:rFonts w:ascii="宋体" w:hAnsi="宋体" w:cs="宋体" w:hint="eastAsia"/>
          <w:b/>
          <w:bCs/>
          <w:color w:val="333333"/>
          <w:kern w:val="0"/>
          <w:sz w:val="24"/>
        </w:rPr>
        <w:t>第一章</w:t>
      </w:r>
      <w:r w:rsidRPr="000C0B66">
        <w:rPr>
          <w:rFonts w:ascii="宋体" w:hAnsi="宋体" w:cs="宋体"/>
          <w:b/>
          <w:bCs/>
          <w:color w:val="333333"/>
          <w:kern w:val="0"/>
          <w:sz w:val="24"/>
        </w:rPr>
        <w:t xml:space="preserve"> </w:t>
      </w:r>
      <w:r w:rsidRPr="000C0B66">
        <w:rPr>
          <w:rFonts w:ascii="宋体" w:hAnsi="宋体" w:cs="宋体" w:hint="eastAsia"/>
          <w:b/>
          <w:bCs/>
          <w:color w:val="333333"/>
          <w:kern w:val="0"/>
          <w:sz w:val="24"/>
        </w:rPr>
        <w:t>总</w:t>
      </w:r>
      <w:r w:rsidRPr="000C0B66">
        <w:rPr>
          <w:rFonts w:ascii="宋体" w:hAnsi="宋体" w:cs="宋体"/>
          <w:b/>
          <w:bCs/>
          <w:color w:val="333333"/>
          <w:kern w:val="0"/>
          <w:sz w:val="24"/>
        </w:rPr>
        <w:t xml:space="preserve">  </w:t>
      </w:r>
      <w:r w:rsidRPr="000C0B66">
        <w:rPr>
          <w:rFonts w:ascii="宋体" w:hAnsi="宋体" w:cs="宋体" w:hint="eastAsia"/>
          <w:b/>
          <w:bCs/>
          <w:color w:val="333333"/>
          <w:kern w:val="0"/>
          <w:sz w:val="24"/>
        </w:rPr>
        <w:t>则</w:t>
      </w:r>
    </w:p>
    <w:p w:rsidR="00245662" w:rsidRPr="000C0B66" w:rsidRDefault="00245662" w:rsidP="00245662">
      <w:pPr>
        <w:widowControl/>
        <w:spacing w:line="440" w:lineRule="exact"/>
        <w:ind w:firstLineChars="200" w:firstLine="482"/>
        <w:jc w:val="left"/>
        <w:rPr>
          <w:rFonts w:ascii="宋体" w:cs="宋体"/>
          <w:b/>
          <w:color w:val="333333"/>
          <w:kern w:val="0"/>
          <w:sz w:val="24"/>
        </w:rPr>
      </w:pPr>
      <w:r w:rsidRPr="000C0B66">
        <w:rPr>
          <w:rFonts w:ascii="宋体" w:hAnsi="宋体" w:cs="宋体" w:hint="eastAsia"/>
          <w:b/>
          <w:color w:val="333333"/>
          <w:kern w:val="0"/>
          <w:sz w:val="24"/>
        </w:rPr>
        <w:t>第一条</w:t>
      </w:r>
      <w:r w:rsidRPr="000C0B66">
        <w:rPr>
          <w:rFonts w:ascii="宋体" w:hAnsi="宋体" w:cs="宋体"/>
          <w:b/>
          <w:color w:val="333333"/>
          <w:kern w:val="0"/>
          <w:sz w:val="24"/>
        </w:rPr>
        <w:t xml:space="preserve"> </w:t>
      </w:r>
      <w:r w:rsidRPr="000C0B66">
        <w:rPr>
          <w:rFonts w:ascii="宋体" w:hAnsi="宋体" w:cs="宋体" w:hint="eastAsia"/>
          <w:b/>
          <w:color w:val="333333"/>
          <w:kern w:val="0"/>
          <w:sz w:val="24"/>
        </w:rPr>
        <w:t>目的</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校企合作是学校办学优良传统和特色的重要体现，是提高学校办学实力的重要途径。为加快校企合作建设，促进教学、科研水平全面提升，带动招生、就业良性循环，适应社会需求和学校发展需要，特制定本制度。</w:t>
      </w:r>
    </w:p>
    <w:p w:rsidR="00245662" w:rsidRPr="000C0B66" w:rsidRDefault="00245662" w:rsidP="00245662">
      <w:pPr>
        <w:widowControl/>
        <w:spacing w:line="440" w:lineRule="exact"/>
        <w:ind w:firstLineChars="200" w:firstLine="482"/>
        <w:jc w:val="left"/>
        <w:rPr>
          <w:rFonts w:ascii="宋体" w:cs="宋体"/>
          <w:b/>
          <w:color w:val="333333"/>
          <w:kern w:val="0"/>
          <w:sz w:val="24"/>
        </w:rPr>
      </w:pPr>
      <w:r w:rsidRPr="000C0B66">
        <w:rPr>
          <w:rFonts w:ascii="宋体" w:hAnsi="宋体" w:cs="宋体" w:hint="eastAsia"/>
          <w:b/>
          <w:color w:val="333333"/>
          <w:kern w:val="0"/>
          <w:sz w:val="24"/>
        </w:rPr>
        <w:t>第二条</w:t>
      </w:r>
      <w:r w:rsidRPr="000C0B66">
        <w:rPr>
          <w:rFonts w:ascii="宋体" w:hAnsi="宋体" w:cs="宋体"/>
          <w:b/>
          <w:color w:val="333333"/>
          <w:kern w:val="0"/>
          <w:sz w:val="24"/>
        </w:rPr>
        <w:t xml:space="preserve"> </w:t>
      </w:r>
      <w:r w:rsidRPr="000C0B66">
        <w:rPr>
          <w:rFonts w:ascii="宋体" w:hAnsi="宋体" w:cs="宋体" w:hint="eastAsia"/>
          <w:b/>
          <w:color w:val="333333"/>
          <w:kern w:val="0"/>
          <w:sz w:val="24"/>
        </w:rPr>
        <w:t>适用</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本管理办法适用于学校与国内的企业在</w:t>
      </w:r>
      <w:r w:rsidRPr="000C0B66">
        <w:rPr>
          <w:rFonts w:ascii="宋体" w:hAnsi="宋体" w:cs="宋体" w:hint="eastAsia"/>
          <w:color w:val="000000"/>
          <w:kern w:val="0"/>
          <w:sz w:val="24"/>
        </w:rPr>
        <w:t>招生</w:t>
      </w:r>
      <w:r w:rsidRPr="000C0B66">
        <w:rPr>
          <w:rFonts w:ascii="宋体" w:hAnsi="宋体" w:cs="宋体" w:hint="eastAsia"/>
          <w:color w:val="333333"/>
          <w:kern w:val="0"/>
          <w:sz w:val="24"/>
        </w:rPr>
        <w:t>、就业、人才培养、实践教学、科研、技术服务、培训、文化建设等环节或领域开展的合作（以下简称校企合作）。</w:t>
      </w:r>
    </w:p>
    <w:p w:rsidR="00245662" w:rsidRPr="000C0B66" w:rsidRDefault="00245662" w:rsidP="00245662">
      <w:pPr>
        <w:widowControl/>
        <w:spacing w:line="440" w:lineRule="exact"/>
        <w:ind w:firstLineChars="200" w:firstLine="482"/>
        <w:jc w:val="left"/>
        <w:rPr>
          <w:rFonts w:ascii="宋体" w:cs="宋体"/>
          <w:b/>
          <w:color w:val="333333"/>
          <w:kern w:val="0"/>
          <w:sz w:val="24"/>
        </w:rPr>
      </w:pPr>
      <w:r w:rsidRPr="000C0B66">
        <w:rPr>
          <w:rFonts w:ascii="宋体" w:hAnsi="宋体" w:cs="宋体" w:hint="eastAsia"/>
          <w:b/>
          <w:color w:val="333333"/>
          <w:kern w:val="0"/>
          <w:sz w:val="24"/>
        </w:rPr>
        <w:t>第三条</w:t>
      </w:r>
      <w:r w:rsidRPr="000C0B66">
        <w:rPr>
          <w:rFonts w:ascii="宋体" w:hAnsi="宋体" w:cs="宋体"/>
          <w:b/>
          <w:color w:val="333333"/>
          <w:kern w:val="0"/>
          <w:sz w:val="24"/>
        </w:rPr>
        <w:t xml:space="preserve"> </w:t>
      </w:r>
      <w:r w:rsidRPr="000C0B66">
        <w:rPr>
          <w:rFonts w:ascii="宋体" w:hAnsi="宋体" w:cs="宋体" w:hint="eastAsia"/>
          <w:b/>
          <w:color w:val="333333"/>
          <w:kern w:val="0"/>
          <w:sz w:val="24"/>
        </w:rPr>
        <w:t>机构</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学校成立校企合作领导小组，校企合作领导小组办公室设在办公室，其主要职责是：</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（一）协调校内合作单位与企业的合作关系；</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（二）负责重大校企合作项目的运作及管理；</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（三）负责校企合作项目的合同管理及统计、总结等工作；</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（四）负责对校内合作单位工作的考核、评价，检查履约实施情况；</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（五）负责校企合作工作经费的管理；</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（六）负责校企合作中的其它事项。</w:t>
      </w:r>
    </w:p>
    <w:p w:rsidR="00245662" w:rsidRPr="000C0B66" w:rsidRDefault="00245662" w:rsidP="00245662">
      <w:pPr>
        <w:widowControl/>
        <w:spacing w:line="440" w:lineRule="exact"/>
        <w:jc w:val="center"/>
        <w:rPr>
          <w:rFonts w:ascii="宋体" w:cs="宋体"/>
          <w:b/>
          <w:bCs/>
          <w:color w:val="333333"/>
          <w:kern w:val="0"/>
          <w:sz w:val="24"/>
        </w:rPr>
      </w:pPr>
      <w:r w:rsidRPr="000C0B66">
        <w:rPr>
          <w:rFonts w:ascii="宋体" w:hAnsi="宋体" w:cs="宋体" w:hint="eastAsia"/>
          <w:b/>
          <w:bCs/>
          <w:color w:val="333333"/>
          <w:kern w:val="0"/>
          <w:sz w:val="24"/>
        </w:rPr>
        <w:t>第二章</w:t>
      </w:r>
      <w:r w:rsidRPr="000C0B66">
        <w:rPr>
          <w:rFonts w:ascii="宋体" w:hAnsi="宋体" w:cs="宋体"/>
          <w:b/>
          <w:bCs/>
          <w:color w:val="333333"/>
          <w:kern w:val="0"/>
          <w:sz w:val="24"/>
        </w:rPr>
        <w:t xml:space="preserve"> </w:t>
      </w:r>
      <w:r w:rsidRPr="000C0B66">
        <w:rPr>
          <w:rFonts w:ascii="宋体" w:hAnsi="宋体" w:cs="宋体" w:hint="eastAsia"/>
          <w:b/>
          <w:bCs/>
          <w:color w:val="333333"/>
          <w:kern w:val="0"/>
          <w:sz w:val="24"/>
        </w:rPr>
        <w:t>合作</w:t>
      </w:r>
    </w:p>
    <w:p w:rsidR="00245662" w:rsidRPr="000C0B66" w:rsidRDefault="00245662" w:rsidP="00245662">
      <w:pPr>
        <w:widowControl/>
        <w:spacing w:line="440" w:lineRule="exact"/>
        <w:ind w:firstLineChars="250" w:firstLine="602"/>
        <w:jc w:val="left"/>
        <w:rPr>
          <w:rFonts w:ascii="宋体" w:cs="宋体"/>
          <w:b/>
          <w:color w:val="333333"/>
          <w:kern w:val="0"/>
          <w:sz w:val="24"/>
        </w:rPr>
      </w:pPr>
      <w:r w:rsidRPr="000C0B66">
        <w:rPr>
          <w:rFonts w:ascii="宋体" w:hAnsi="宋体" w:cs="宋体" w:hint="eastAsia"/>
          <w:b/>
          <w:color w:val="333333"/>
          <w:kern w:val="0"/>
          <w:sz w:val="24"/>
        </w:rPr>
        <w:t>第四条</w:t>
      </w:r>
      <w:r w:rsidRPr="000C0B66">
        <w:rPr>
          <w:rFonts w:ascii="宋体" w:hAnsi="宋体" w:cs="宋体"/>
          <w:b/>
          <w:color w:val="333333"/>
          <w:kern w:val="0"/>
          <w:sz w:val="24"/>
        </w:rPr>
        <w:t xml:space="preserve"> </w:t>
      </w:r>
      <w:r w:rsidRPr="000C0B66">
        <w:rPr>
          <w:rFonts w:ascii="宋体" w:hAnsi="宋体" w:cs="宋体" w:hint="eastAsia"/>
          <w:b/>
          <w:color w:val="333333"/>
          <w:kern w:val="0"/>
          <w:sz w:val="24"/>
        </w:rPr>
        <w:t>条件</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（一）合作企业的基本条件</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校企合作的企业</w:t>
      </w:r>
      <w:r w:rsidRPr="000C0B66">
        <w:rPr>
          <w:rFonts w:ascii="宋体" w:hAnsi="宋体" w:cs="宋体" w:hint="eastAsia"/>
          <w:color w:val="000000"/>
          <w:kern w:val="0"/>
          <w:sz w:val="24"/>
        </w:rPr>
        <w:t>一般</w:t>
      </w:r>
      <w:r w:rsidRPr="000C0B66">
        <w:rPr>
          <w:rFonts w:ascii="宋体" w:hAnsi="宋体" w:cs="宋体" w:hint="eastAsia"/>
          <w:color w:val="333333"/>
          <w:kern w:val="0"/>
          <w:sz w:val="24"/>
        </w:rPr>
        <w:t>应具有独立的法人资格，具有可持续发展的能力和较好的业绩，具有较高的合作诚信度。</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（二）合作项目的基本条件</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促进教学、科研水平提升，带动招生、就业良性循环，适应社会需求和学校发展需要。</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（三）不宜引进的校企合作项目范围</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color w:val="333333"/>
          <w:kern w:val="0"/>
          <w:sz w:val="24"/>
        </w:rPr>
        <w:t>1</w:t>
      </w:r>
      <w:r w:rsidRPr="000C0B66">
        <w:rPr>
          <w:rFonts w:ascii="宋体" w:hAnsi="宋体" w:cs="宋体" w:hint="eastAsia"/>
          <w:color w:val="333333"/>
          <w:kern w:val="0"/>
          <w:sz w:val="24"/>
        </w:rPr>
        <w:t>、拟引进的校企合作项目中含有国家或行业协会明令禁止的设备、材料、工艺、技术；</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color w:val="333333"/>
          <w:kern w:val="0"/>
          <w:sz w:val="24"/>
        </w:rPr>
        <w:t>2</w:t>
      </w:r>
      <w:r w:rsidRPr="000C0B66">
        <w:rPr>
          <w:rFonts w:ascii="宋体" w:hAnsi="宋体" w:cs="宋体" w:hint="eastAsia"/>
          <w:color w:val="333333"/>
          <w:kern w:val="0"/>
          <w:sz w:val="24"/>
        </w:rPr>
        <w:t>、单纯进行商业性生产经营；</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color w:val="333333"/>
          <w:kern w:val="0"/>
          <w:sz w:val="24"/>
        </w:rPr>
        <w:lastRenderedPageBreak/>
        <w:t>3</w:t>
      </w:r>
      <w:r w:rsidRPr="000C0B66">
        <w:rPr>
          <w:rFonts w:ascii="宋体" w:hAnsi="宋体" w:cs="宋体" w:hint="eastAsia"/>
          <w:color w:val="333333"/>
          <w:kern w:val="0"/>
          <w:sz w:val="24"/>
        </w:rPr>
        <w:t>、有关法律、法规禁止的其它情形。</w:t>
      </w:r>
    </w:p>
    <w:p w:rsidR="00245662" w:rsidRPr="000C0B66" w:rsidRDefault="00245662" w:rsidP="00245662">
      <w:pPr>
        <w:widowControl/>
        <w:spacing w:line="440" w:lineRule="exact"/>
        <w:ind w:firstLineChars="200" w:firstLine="482"/>
        <w:jc w:val="left"/>
        <w:rPr>
          <w:rFonts w:ascii="宋体" w:cs="宋体"/>
          <w:b/>
          <w:color w:val="333333"/>
          <w:kern w:val="0"/>
          <w:sz w:val="24"/>
        </w:rPr>
      </w:pPr>
      <w:r w:rsidRPr="000C0B66">
        <w:rPr>
          <w:rFonts w:ascii="宋体" w:hAnsi="宋体" w:cs="宋体" w:hint="eastAsia"/>
          <w:b/>
          <w:color w:val="333333"/>
          <w:kern w:val="0"/>
          <w:sz w:val="24"/>
        </w:rPr>
        <w:t>第五条</w:t>
      </w:r>
      <w:r w:rsidRPr="000C0B66">
        <w:rPr>
          <w:rFonts w:ascii="宋体" w:hAnsi="宋体" w:cs="宋体"/>
          <w:b/>
          <w:color w:val="333333"/>
          <w:kern w:val="0"/>
          <w:sz w:val="24"/>
        </w:rPr>
        <w:t xml:space="preserve"> </w:t>
      </w:r>
      <w:r w:rsidRPr="000C0B66">
        <w:rPr>
          <w:rFonts w:ascii="宋体" w:hAnsi="宋体" w:cs="宋体" w:hint="eastAsia"/>
          <w:b/>
          <w:color w:val="333333"/>
          <w:kern w:val="0"/>
          <w:sz w:val="24"/>
        </w:rPr>
        <w:t>审批</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（一）立项</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相关部门需向校企合作领导小组办公室申请，办理立项手续。</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（二）审查</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由校企合作领导小组办公室对重大校企合作项目初审后，提交校企合作领导小组审查，校企合作领导小组成员按照各自部门职责进行相应审查。</w:t>
      </w:r>
      <w:r w:rsidRPr="000C0B66">
        <w:rPr>
          <w:rFonts w:ascii="宋体" w:hAnsi="宋体" w:cs="宋体"/>
          <w:color w:val="333333"/>
          <w:kern w:val="0"/>
          <w:sz w:val="24"/>
        </w:rPr>
        <w:t xml:space="preserve">   </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（三）批准</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校企合作项目经审查，提交校务会审定通过后，由分管校领导代表学校签署后方有效。</w:t>
      </w:r>
    </w:p>
    <w:p w:rsidR="00245662" w:rsidRPr="000C0B66" w:rsidRDefault="00245662" w:rsidP="00245662">
      <w:pPr>
        <w:widowControl/>
        <w:spacing w:line="440" w:lineRule="exact"/>
        <w:jc w:val="center"/>
        <w:rPr>
          <w:rFonts w:ascii="宋体" w:cs="宋体"/>
          <w:b/>
          <w:bCs/>
          <w:color w:val="333333"/>
          <w:kern w:val="0"/>
          <w:sz w:val="24"/>
        </w:rPr>
      </w:pPr>
      <w:r w:rsidRPr="000C0B66">
        <w:rPr>
          <w:rFonts w:ascii="宋体" w:hAnsi="宋体" w:cs="宋体" w:hint="eastAsia"/>
          <w:b/>
          <w:bCs/>
          <w:color w:val="333333"/>
          <w:kern w:val="0"/>
          <w:sz w:val="24"/>
        </w:rPr>
        <w:t>第三章</w:t>
      </w:r>
      <w:r w:rsidRPr="000C0B66">
        <w:rPr>
          <w:rFonts w:ascii="宋体" w:hAnsi="宋体" w:cs="宋体"/>
          <w:b/>
          <w:bCs/>
          <w:color w:val="333333"/>
          <w:kern w:val="0"/>
          <w:sz w:val="24"/>
        </w:rPr>
        <w:t xml:space="preserve"> </w:t>
      </w:r>
      <w:r w:rsidRPr="000C0B66">
        <w:rPr>
          <w:rFonts w:ascii="宋体" w:hAnsi="宋体" w:cs="宋体" w:hint="eastAsia"/>
          <w:b/>
          <w:bCs/>
          <w:color w:val="333333"/>
          <w:kern w:val="0"/>
          <w:sz w:val="24"/>
        </w:rPr>
        <w:t>管理</w:t>
      </w:r>
    </w:p>
    <w:p w:rsidR="00245662" w:rsidRPr="000C0B66" w:rsidRDefault="00245662" w:rsidP="00245662">
      <w:pPr>
        <w:widowControl/>
        <w:spacing w:line="440" w:lineRule="exact"/>
        <w:ind w:firstLineChars="200" w:firstLine="482"/>
        <w:jc w:val="left"/>
        <w:rPr>
          <w:rFonts w:ascii="宋体" w:cs="宋体"/>
          <w:b/>
          <w:color w:val="333333"/>
          <w:kern w:val="0"/>
          <w:sz w:val="24"/>
        </w:rPr>
      </w:pPr>
      <w:r w:rsidRPr="000C0B66">
        <w:rPr>
          <w:rFonts w:ascii="宋体" w:hAnsi="宋体" w:cs="宋体" w:hint="eastAsia"/>
          <w:b/>
          <w:color w:val="333333"/>
          <w:kern w:val="0"/>
          <w:sz w:val="24"/>
        </w:rPr>
        <w:t>第六条</w:t>
      </w:r>
      <w:r w:rsidRPr="000C0B66">
        <w:rPr>
          <w:rFonts w:ascii="宋体" w:hAnsi="宋体" w:cs="宋体"/>
          <w:b/>
          <w:color w:val="333333"/>
          <w:kern w:val="0"/>
          <w:sz w:val="24"/>
        </w:rPr>
        <w:t xml:space="preserve"> </w:t>
      </w:r>
      <w:r w:rsidRPr="000C0B66">
        <w:rPr>
          <w:rFonts w:ascii="宋体" w:hAnsi="宋体" w:cs="宋体" w:hint="eastAsia"/>
          <w:b/>
          <w:color w:val="333333"/>
          <w:kern w:val="0"/>
          <w:sz w:val="24"/>
        </w:rPr>
        <w:t>日常管理</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校内合作单位每个季度末向校企合作领导小组办公室上报校企合作工作总结，及时反映校企合作取得的成绩和存在问题。在校企合作工作中签订的协议应</w:t>
      </w:r>
      <w:proofErr w:type="gramStart"/>
      <w:r w:rsidRPr="000C0B66">
        <w:rPr>
          <w:rFonts w:ascii="宋体" w:hAnsi="宋体" w:cs="宋体" w:hint="eastAsia"/>
          <w:color w:val="333333"/>
          <w:kern w:val="0"/>
          <w:sz w:val="24"/>
        </w:rPr>
        <w:t>及时交校企</w:t>
      </w:r>
      <w:proofErr w:type="gramEnd"/>
      <w:r w:rsidRPr="000C0B66">
        <w:rPr>
          <w:rFonts w:ascii="宋体" w:hAnsi="宋体" w:cs="宋体" w:hint="eastAsia"/>
          <w:color w:val="333333"/>
          <w:kern w:val="0"/>
          <w:sz w:val="24"/>
        </w:rPr>
        <w:t>合作领导小组办公室备案登记。</w:t>
      </w:r>
    </w:p>
    <w:p w:rsidR="00245662" w:rsidRPr="000C0B66" w:rsidRDefault="00245662" w:rsidP="00245662">
      <w:pPr>
        <w:widowControl/>
        <w:spacing w:line="440" w:lineRule="exact"/>
        <w:ind w:firstLineChars="196" w:firstLine="472"/>
        <w:jc w:val="left"/>
        <w:rPr>
          <w:rFonts w:ascii="宋体" w:cs="宋体"/>
          <w:b/>
          <w:color w:val="333333"/>
          <w:kern w:val="0"/>
          <w:sz w:val="24"/>
        </w:rPr>
      </w:pPr>
      <w:r w:rsidRPr="000C0B66">
        <w:rPr>
          <w:rFonts w:ascii="宋体" w:hAnsi="宋体" w:cs="宋体" w:hint="eastAsia"/>
          <w:b/>
          <w:color w:val="333333"/>
          <w:kern w:val="0"/>
          <w:sz w:val="24"/>
        </w:rPr>
        <w:t>第七条</w:t>
      </w:r>
      <w:r w:rsidRPr="000C0B66">
        <w:rPr>
          <w:rFonts w:ascii="宋体" w:hAnsi="宋体" w:cs="宋体"/>
          <w:b/>
          <w:color w:val="333333"/>
          <w:kern w:val="0"/>
          <w:sz w:val="24"/>
        </w:rPr>
        <w:t xml:space="preserve"> </w:t>
      </w:r>
      <w:r w:rsidRPr="000C0B66">
        <w:rPr>
          <w:rFonts w:ascii="宋体" w:hAnsi="宋体" w:cs="宋体" w:hint="eastAsia"/>
          <w:b/>
          <w:color w:val="333333"/>
          <w:kern w:val="0"/>
          <w:sz w:val="24"/>
        </w:rPr>
        <w:t>年度效益评价和周期评估工作</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校企合作项目应坚持年度效益评价和周期性评估工作制度。</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（一）校企合作项目的年度效益评价</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校内合作单位应对合作项目的利弊</w:t>
      </w:r>
      <w:proofErr w:type="gramStart"/>
      <w:r w:rsidRPr="000C0B66">
        <w:rPr>
          <w:rFonts w:ascii="宋体" w:hAnsi="宋体" w:cs="宋体" w:hint="eastAsia"/>
          <w:color w:val="333333"/>
          <w:kern w:val="0"/>
          <w:sz w:val="24"/>
        </w:rPr>
        <w:t>考量</w:t>
      </w:r>
      <w:proofErr w:type="gramEnd"/>
      <w:r w:rsidRPr="000C0B66">
        <w:rPr>
          <w:rFonts w:ascii="宋体" w:hAnsi="宋体" w:cs="宋体" w:hint="eastAsia"/>
          <w:color w:val="333333"/>
          <w:kern w:val="0"/>
          <w:sz w:val="24"/>
        </w:rPr>
        <w:t>、人才培养、服务收入、功能利用等情况进行年度效益评价，并按照合同（协议）规定检查合同履行情况，于</w:t>
      </w:r>
      <w:proofErr w:type="gramStart"/>
      <w:r w:rsidRPr="000C0B66">
        <w:rPr>
          <w:rFonts w:ascii="宋体" w:hAnsi="宋体" w:cs="宋体" w:hint="eastAsia"/>
          <w:color w:val="333333"/>
          <w:kern w:val="0"/>
          <w:sz w:val="24"/>
        </w:rPr>
        <w:t>当年</w:t>
      </w:r>
      <w:r w:rsidRPr="000C0B66">
        <w:rPr>
          <w:rFonts w:ascii="宋体" w:hAnsi="宋体" w:cs="宋体"/>
          <w:color w:val="333333"/>
          <w:kern w:val="0"/>
          <w:sz w:val="24"/>
        </w:rPr>
        <w:t>12</w:t>
      </w:r>
      <w:r w:rsidRPr="000C0B66">
        <w:rPr>
          <w:rFonts w:ascii="宋体" w:hAnsi="宋体" w:cs="宋体" w:hint="eastAsia"/>
          <w:color w:val="333333"/>
          <w:kern w:val="0"/>
          <w:sz w:val="24"/>
        </w:rPr>
        <w:t>月</w:t>
      </w:r>
      <w:r w:rsidRPr="000C0B66">
        <w:rPr>
          <w:rFonts w:ascii="宋体" w:hAnsi="宋体" w:cs="宋体"/>
          <w:color w:val="333333"/>
          <w:kern w:val="0"/>
          <w:sz w:val="24"/>
        </w:rPr>
        <w:t>30</w:t>
      </w:r>
      <w:r w:rsidRPr="000C0B66">
        <w:rPr>
          <w:rFonts w:ascii="宋体" w:hAnsi="宋体" w:cs="宋体" w:hint="eastAsia"/>
          <w:color w:val="333333"/>
          <w:kern w:val="0"/>
          <w:sz w:val="24"/>
        </w:rPr>
        <w:t>前报校企</w:t>
      </w:r>
      <w:proofErr w:type="gramEnd"/>
      <w:r w:rsidRPr="000C0B66">
        <w:rPr>
          <w:rFonts w:ascii="宋体" w:hAnsi="宋体" w:cs="宋体" w:hint="eastAsia"/>
          <w:color w:val="333333"/>
          <w:kern w:val="0"/>
          <w:sz w:val="24"/>
        </w:rPr>
        <w:t>合作领导小组办公室。</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（二）校企合作项目的周期性评估制度</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合同期限在</w:t>
      </w:r>
      <w:r w:rsidRPr="000C0B66">
        <w:rPr>
          <w:rFonts w:ascii="宋体" w:hAnsi="宋体" w:cs="宋体"/>
          <w:color w:val="333333"/>
          <w:kern w:val="0"/>
          <w:sz w:val="24"/>
        </w:rPr>
        <w:t>3</w:t>
      </w:r>
      <w:r w:rsidRPr="000C0B66">
        <w:rPr>
          <w:rFonts w:ascii="宋体" w:hAnsi="宋体" w:cs="宋体" w:hint="eastAsia"/>
          <w:color w:val="333333"/>
          <w:kern w:val="0"/>
          <w:sz w:val="24"/>
        </w:rPr>
        <w:t>年（含</w:t>
      </w:r>
      <w:r w:rsidRPr="000C0B66">
        <w:rPr>
          <w:rFonts w:ascii="宋体" w:hAnsi="宋体" w:cs="宋体"/>
          <w:color w:val="333333"/>
          <w:kern w:val="0"/>
          <w:sz w:val="24"/>
        </w:rPr>
        <w:t>3</w:t>
      </w:r>
      <w:r w:rsidRPr="000C0B66">
        <w:rPr>
          <w:rFonts w:ascii="宋体" w:hAnsi="宋体" w:cs="宋体" w:hint="eastAsia"/>
          <w:color w:val="333333"/>
          <w:kern w:val="0"/>
          <w:sz w:val="24"/>
        </w:rPr>
        <w:t>年）以上的合作项目，合作中期应由校内合作单位申请，校企合作领导小组办公室组织周期评估工作，全面审查合同履行情况。</w:t>
      </w:r>
    </w:p>
    <w:p w:rsidR="00245662" w:rsidRPr="000C0B66" w:rsidRDefault="00245662" w:rsidP="00245662">
      <w:pPr>
        <w:widowControl/>
        <w:spacing w:line="440" w:lineRule="exact"/>
        <w:ind w:firstLineChars="196" w:firstLine="472"/>
        <w:jc w:val="left"/>
        <w:rPr>
          <w:rFonts w:ascii="宋体" w:cs="宋体"/>
          <w:b/>
          <w:color w:val="333333"/>
          <w:kern w:val="0"/>
          <w:sz w:val="24"/>
        </w:rPr>
      </w:pPr>
      <w:r w:rsidRPr="000C0B66">
        <w:rPr>
          <w:rFonts w:ascii="宋体" w:hAnsi="宋体" w:cs="宋体" w:hint="eastAsia"/>
          <w:b/>
          <w:color w:val="333333"/>
          <w:kern w:val="0"/>
          <w:sz w:val="24"/>
        </w:rPr>
        <w:t>第八条</w:t>
      </w:r>
      <w:r w:rsidRPr="000C0B66">
        <w:rPr>
          <w:rFonts w:ascii="宋体" w:hAnsi="宋体" w:cs="宋体"/>
          <w:b/>
          <w:color w:val="333333"/>
          <w:kern w:val="0"/>
          <w:sz w:val="24"/>
        </w:rPr>
        <w:t xml:space="preserve"> </w:t>
      </w:r>
      <w:r w:rsidRPr="000C0B66">
        <w:rPr>
          <w:rFonts w:ascii="宋体" w:hAnsi="宋体" w:cs="宋体" w:hint="eastAsia"/>
          <w:b/>
          <w:color w:val="333333"/>
          <w:kern w:val="0"/>
          <w:sz w:val="24"/>
        </w:rPr>
        <w:t>资产管理</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校企合作项目实施期间，校内合作单位应明确合同（协议）所涉及的固定资产的权属，并明列仪器设备清单。属合作企业承诺或书面约定赠予学校的仪器设备，应办理</w:t>
      </w:r>
      <w:proofErr w:type="gramStart"/>
      <w:r w:rsidRPr="000C0B66">
        <w:rPr>
          <w:rFonts w:ascii="宋体" w:hAnsi="宋体" w:cs="宋体" w:hint="eastAsia"/>
          <w:color w:val="333333"/>
          <w:kern w:val="0"/>
          <w:sz w:val="24"/>
        </w:rPr>
        <w:t>入帐</w:t>
      </w:r>
      <w:proofErr w:type="gramEnd"/>
      <w:r w:rsidRPr="000C0B66">
        <w:rPr>
          <w:rFonts w:ascii="宋体" w:hAnsi="宋体" w:cs="宋体" w:hint="eastAsia"/>
          <w:color w:val="333333"/>
          <w:kern w:val="0"/>
          <w:sz w:val="24"/>
        </w:rPr>
        <w:t>手续。</w:t>
      </w:r>
    </w:p>
    <w:p w:rsidR="00245662" w:rsidRPr="000C0B66" w:rsidRDefault="00245662" w:rsidP="00245662">
      <w:pPr>
        <w:widowControl/>
        <w:spacing w:line="440" w:lineRule="exact"/>
        <w:ind w:firstLineChars="196" w:firstLine="472"/>
        <w:jc w:val="left"/>
        <w:rPr>
          <w:rFonts w:ascii="宋体" w:cs="宋体"/>
          <w:b/>
          <w:color w:val="333333"/>
          <w:kern w:val="0"/>
          <w:sz w:val="24"/>
        </w:rPr>
      </w:pPr>
      <w:r w:rsidRPr="000C0B66">
        <w:rPr>
          <w:rFonts w:ascii="宋体" w:hAnsi="宋体" w:cs="宋体" w:hint="eastAsia"/>
          <w:b/>
          <w:color w:val="333333"/>
          <w:kern w:val="0"/>
          <w:sz w:val="24"/>
        </w:rPr>
        <w:t>第九条</w:t>
      </w:r>
      <w:r w:rsidRPr="000C0B66">
        <w:rPr>
          <w:rFonts w:ascii="宋体" w:hAnsi="宋体" w:cs="宋体"/>
          <w:b/>
          <w:color w:val="333333"/>
          <w:kern w:val="0"/>
          <w:sz w:val="24"/>
        </w:rPr>
        <w:t xml:space="preserve"> </w:t>
      </w:r>
      <w:r w:rsidRPr="000C0B66">
        <w:rPr>
          <w:rFonts w:ascii="宋体" w:hAnsi="宋体" w:cs="宋体" w:hint="eastAsia"/>
          <w:b/>
          <w:color w:val="333333"/>
          <w:kern w:val="0"/>
          <w:sz w:val="24"/>
        </w:rPr>
        <w:t>奖励及惩罚</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（一）奖励</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lastRenderedPageBreak/>
        <w:t>校企合作领导小组每年召开总结会，对当年的校企合作工作进行总结，对做出突出成绩的部门和个人进行表彰。</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（二）惩罚</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任何个人不得擅自以学校名义私下与企业进行合作，否则学校将追究相关责任人的责任，由此产生的后果由责任人自行承担。</w:t>
      </w:r>
    </w:p>
    <w:p w:rsidR="00245662" w:rsidRPr="000C0B66" w:rsidRDefault="00245662" w:rsidP="00245662">
      <w:pPr>
        <w:widowControl/>
        <w:spacing w:line="440" w:lineRule="exact"/>
        <w:ind w:firstLineChars="200" w:firstLine="480"/>
        <w:jc w:val="left"/>
        <w:rPr>
          <w:rFonts w:ascii="宋体" w:cs="宋体"/>
          <w:color w:val="333333"/>
          <w:kern w:val="0"/>
          <w:sz w:val="24"/>
        </w:rPr>
      </w:pPr>
      <w:r w:rsidRPr="000C0B66">
        <w:rPr>
          <w:rFonts w:ascii="宋体" w:hAnsi="宋体" w:cs="宋体" w:hint="eastAsia"/>
          <w:color w:val="333333"/>
          <w:kern w:val="0"/>
          <w:sz w:val="24"/>
        </w:rPr>
        <w:t>对在校企合作工作中不按章办事，部门或个人，由学校通报批评；对由于工作不负责任，以权谋私，给学校造成损失的部门或个人，学校给予相应处分或进行经济处罚。</w:t>
      </w:r>
    </w:p>
    <w:p w:rsidR="00245662" w:rsidRPr="000C0B66" w:rsidRDefault="00245662" w:rsidP="00245662">
      <w:pPr>
        <w:widowControl/>
        <w:spacing w:line="440" w:lineRule="exact"/>
        <w:jc w:val="center"/>
        <w:rPr>
          <w:rFonts w:ascii="宋体" w:cs="宋体"/>
          <w:b/>
          <w:bCs/>
          <w:color w:val="333333"/>
          <w:kern w:val="0"/>
          <w:sz w:val="24"/>
        </w:rPr>
      </w:pPr>
      <w:r w:rsidRPr="000C0B66">
        <w:rPr>
          <w:rFonts w:ascii="宋体" w:hAnsi="宋体" w:cs="宋体" w:hint="eastAsia"/>
          <w:b/>
          <w:bCs/>
          <w:color w:val="333333"/>
          <w:kern w:val="0"/>
          <w:sz w:val="24"/>
        </w:rPr>
        <w:t>第四章</w:t>
      </w:r>
      <w:r w:rsidRPr="000C0B66">
        <w:rPr>
          <w:rFonts w:ascii="宋体" w:hAnsi="宋体" w:cs="宋体"/>
          <w:b/>
          <w:bCs/>
          <w:color w:val="333333"/>
          <w:kern w:val="0"/>
          <w:sz w:val="24"/>
        </w:rPr>
        <w:t xml:space="preserve"> </w:t>
      </w:r>
      <w:r w:rsidRPr="000C0B66">
        <w:rPr>
          <w:rFonts w:ascii="宋体" w:hAnsi="宋体" w:cs="宋体" w:hint="eastAsia"/>
          <w:b/>
          <w:bCs/>
          <w:color w:val="333333"/>
          <w:kern w:val="0"/>
          <w:sz w:val="24"/>
        </w:rPr>
        <w:t>附</w:t>
      </w:r>
      <w:r w:rsidRPr="000C0B66">
        <w:rPr>
          <w:rFonts w:ascii="宋体" w:hAnsi="宋体" w:cs="宋体"/>
          <w:b/>
          <w:bCs/>
          <w:color w:val="333333"/>
          <w:kern w:val="0"/>
          <w:sz w:val="24"/>
        </w:rPr>
        <w:t xml:space="preserve">  </w:t>
      </w:r>
      <w:r w:rsidRPr="000C0B66">
        <w:rPr>
          <w:rFonts w:ascii="宋体" w:hAnsi="宋体" w:cs="宋体" w:hint="eastAsia"/>
          <w:b/>
          <w:bCs/>
          <w:color w:val="333333"/>
          <w:kern w:val="0"/>
          <w:sz w:val="24"/>
        </w:rPr>
        <w:t>则</w:t>
      </w:r>
    </w:p>
    <w:p w:rsidR="00245662" w:rsidRPr="000C0B66" w:rsidRDefault="00245662" w:rsidP="00245662">
      <w:pPr>
        <w:widowControl/>
        <w:spacing w:line="440" w:lineRule="exact"/>
        <w:ind w:firstLineChars="196" w:firstLine="472"/>
        <w:jc w:val="left"/>
        <w:rPr>
          <w:rFonts w:ascii="宋体" w:cs="宋体"/>
          <w:color w:val="333333"/>
          <w:kern w:val="0"/>
          <w:sz w:val="24"/>
        </w:rPr>
      </w:pPr>
      <w:r w:rsidRPr="000C0B66">
        <w:rPr>
          <w:rFonts w:ascii="宋体" w:hAnsi="宋体" w:cs="宋体" w:hint="eastAsia"/>
          <w:b/>
          <w:color w:val="333333"/>
          <w:kern w:val="0"/>
          <w:sz w:val="24"/>
        </w:rPr>
        <w:t>第十条</w:t>
      </w:r>
      <w:r w:rsidRPr="000C0B66">
        <w:rPr>
          <w:rFonts w:ascii="宋体" w:hAnsi="宋体" w:cs="宋体"/>
          <w:color w:val="333333"/>
          <w:kern w:val="0"/>
          <w:sz w:val="24"/>
        </w:rPr>
        <w:t xml:space="preserve">  </w:t>
      </w:r>
      <w:r w:rsidRPr="000C0B66">
        <w:rPr>
          <w:rFonts w:ascii="宋体" w:hAnsi="宋体" w:cs="宋体" w:hint="eastAsia"/>
          <w:color w:val="333333"/>
          <w:kern w:val="0"/>
          <w:sz w:val="24"/>
        </w:rPr>
        <w:t>学校与国（境）内的事业、社会团体、政府部门等单位的开展的合作参照本办法执行。</w:t>
      </w:r>
    </w:p>
    <w:p w:rsidR="00245662" w:rsidRPr="00342782" w:rsidRDefault="00245662" w:rsidP="00245662">
      <w:pPr>
        <w:widowControl/>
        <w:spacing w:line="440" w:lineRule="exact"/>
        <w:ind w:firstLineChars="200" w:firstLine="482"/>
        <w:jc w:val="left"/>
        <w:rPr>
          <w:rFonts w:ascii="仿宋_GB2312" w:eastAsia="仿宋_GB2312" w:hAnsi="宋体" w:cs="宋体"/>
          <w:color w:val="333333"/>
          <w:kern w:val="0"/>
          <w:sz w:val="32"/>
          <w:szCs w:val="32"/>
        </w:rPr>
      </w:pPr>
      <w:r w:rsidRPr="000C0B66">
        <w:rPr>
          <w:rFonts w:ascii="宋体" w:hAnsi="宋体" w:cs="宋体" w:hint="eastAsia"/>
          <w:b/>
          <w:color w:val="333333"/>
          <w:kern w:val="0"/>
          <w:sz w:val="24"/>
        </w:rPr>
        <w:t>第十一条</w:t>
      </w:r>
      <w:r w:rsidRPr="000C0B66">
        <w:rPr>
          <w:rFonts w:ascii="宋体" w:hAnsi="宋体" w:cs="宋体"/>
          <w:color w:val="333333"/>
          <w:kern w:val="0"/>
          <w:sz w:val="24"/>
        </w:rPr>
        <w:t xml:space="preserve">  </w:t>
      </w:r>
      <w:r w:rsidRPr="000C0B66">
        <w:rPr>
          <w:rFonts w:ascii="宋体" w:hAnsi="宋体" w:cs="宋体" w:hint="eastAsia"/>
          <w:color w:val="333333"/>
          <w:kern w:val="0"/>
          <w:sz w:val="24"/>
        </w:rPr>
        <w:t>本管理制度自发布之日起执行，并由办公室负责解释。</w:t>
      </w:r>
    </w:p>
    <w:p w:rsidR="00F717F3" w:rsidRPr="00245662" w:rsidRDefault="00F717F3"/>
    <w:sectPr w:rsidR="00F717F3" w:rsidRPr="00245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62"/>
    <w:rsid w:val="00245662"/>
    <w:rsid w:val="00B66412"/>
    <w:rsid w:val="00EC0ADC"/>
    <w:rsid w:val="00F71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6" w:qFormat="1"/>
    <w:lsdException w:name="heading 3" w:uiPriority="6"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7"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662"/>
    <w:pPr>
      <w:widowControl w:val="0"/>
      <w:jc w:val="both"/>
    </w:pPr>
    <w:rPr>
      <w:rFonts w:ascii="Calibri" w:eastAsia="宋体" w:hAnsi="Calibri"/>
      <w:kern w:val="2"/>
      <w:sz w:val="21"/>
      <w:szCs w:val="22"/>
    </w:rPr>
  </w:style>
  <w:style w:type="paragraph" w:styleId="1">
    <w:name w:val="heading 1"/>
    <w:basedOn w:val="a"/>
    <w:next w:val="a"/>
    <w:link w:val="1Char"/>
    <w:uiPriority w:val="6"/>
    <w:qFormat/>
    <w:rsid w:val="00EC0ADC"/>
    <w:pPr>
      <w:keepNext/>
      <w:keepLines/>
      <w:spacing w:before="240" w:after="60" w:line="360" w:lineRule="auto"/>
      <w:jc w:val="left"/>
      <w:outlineLvl w:val="0"/>
    </w:pPr>
    <w:rPr>
      <w:rFonts w:ascii="Times New Roman" w:hAnsi="Times New Roman"/>
      <w:color w:val="000000"/>
      <w:kern w:val="1"/>
      <w:sz w:val="18"/>
      <w:szCs w:val="21"/>
    </w:rPr>
  </w:style>
  <w:style w:type="paragraph" w:styleId="2">
    <w:name w:val="heading 2"/>
    <w:basedOn w:val="1"/>
    <w:next w:val="a"/>
    <w:link w:val="2Char"/>
    <w:uiPriority w:val="6"/>
    <w:qFormat/>
    <w:rsid w:val="00EC0ADC"/>
    <w:pPr>
      <w:outlineLvl w:val="1"/>
    </w:pPr>
  </w:style>
  <w:style w:type="paragraph" w:styleId="3">
    <w:name w:val="heading 3"/>
    <w:basedOn w:val="2"/>
    <w:next w:val="a"/>
    <w:link w:val="3Char"/>
    <w:uiPriority w:val="6"/>
    <w:qFormat/>
    <w:rsid w:val="00EC0AD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6"/>
    <w:rsid w:val="00EC0ADC"/>
    <w:rPr>
      <w:rFonts w:eastAsia="宋体"/>
      <w:color w:val="000000"/>
      <w:kern w:val="1"/>
      <w:sz w:val="18"/>
      <w:szCs w:val="21"/>
    </w:rPr>
  </w:style>
  <w:style w:type="character" w:customStyle="1" w:styleId="2Char">
    <w:name w:val="标题 2 Char"/>
    <w:basedOn w:val="a0"/>
    <w:link w:val="2"/>
    <w:uiPriority w:val="6"/>
    <w:rsid w:val="00EC0ADC"/>
    <w:rPr>
      <w:rFonts w:eastAsia="宋体"/>
      <w:color w:val="000000"/>
      <w:kern w:val="1"/>
      <w:sz w:val="18"/>
      <w:szCs w:val="21"/>
    </w:rPr>
  </w:style>
  <w:style w:type="character" w:customStyle="1" w:styleId="3Char">
    <w:name w:val="标题 3 Char"/>
    <w:basedOn w:val="a0"/>
    <w:link w:val="3"/>
    <w:uiPriority w:val="6"/>
    <w:rsid w:val="00EC0ADC"/>
    <w:rPr>
      <w:rFonts w:eastAsia="宋体"/>
      <w:color w:val="000000"/>
      <w:kern w:val="1"/>
      <w:sz w:val="18"/>
      <w:szCs w:val="21"/>
    </w:rPr>
  </w:style>
  <w:style w:type="paragraph" w:styleId="a3">
    <w:name w:val="caption"/>
    <w:basedOn w:val="a"/>
    <w:next w:val="a"/>
    <w:uiPriority w:val="7"/>
    <w:qFormat/>
    <w:rsid w:val="00EC0ADC"/>
    <w:pPr>
      <w:spacing w:line="360" w:lineRule="auto"/>
      <w:jc w:val="left"/>
    </w:pPr>
    <w:rPr>
      <w:rFonts w:ascii="Times New Roman" w:hAnsi="Times New Roman"/>
      <w:color w:val="000000"/>
      <w:kern w:val="1"/>
      <w:sz w:val="18"/>
      <w:szCs w:val="18"/>
    </w:rPr>
  </w:style>
  <w:style w:type="paragraph" w:styleId="a4">
    <w:name w:val="Title"/>
    <w:basedOn w:val="a"/>
    <w:next w:val="a"/>
    <w:link w:val="Char"/>
    <w:qFormat/>
    <w:rsid w:val="00EC0ADC"/>
    <w:pPr>
      <w:spacing w:before="240" w:after="60" w:line="360" w:lineRule="auto"/>
      <w:jc w:val="center"/>
      <w:outlineLvl w:val="0"/>
    </w:pPr>
    <w:rPr>
      <w:rFonts w:asciiTheme="majorHAnsi" w:hAnsiTheme="majorHAnsi" w:cstheme="majorBidi"/>
      <w:b/>
      <w:bCs/>
      <w:color w:val="000000"/>
      <w:kern w:val="1"/>
      <w:sz w:val="32"/>
      <w:szCs w:val="32"/>
    </w:rPr>
  </w:style>
  <w:style w:type="character" w:customStyle="1" w:styleId="Char">
    <w:name w:val="标题 Char"/>
    <w:basedOn w:val="a0"/>
    <w:link w:val="a4"/>
    <w:rsid w:val="00EC0ADC"/>
    <w:rPr>
      <w:rFonts w:asciiTheme="majorHAnsi" w:eastAsia="宋体" w:hAnsiTheme="majorHAnsi" w:cstheme="majorBidi"/>
      <w:b/>
      <w:bCs/>
      <w:color w:val="000000"/>
      <w:kern w:val="1"/>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6" w:qFormat="1"/>
    <w:lsdException w:name="heading 3" w:uiPriority="6"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7"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662"/>
    <w:pPr>
      <w:widowControl w:val="0"/>
      <w:jc w:val="both"/>
    </w:pPr>
    <w:rPr>
      <w:rFonts w:ascii="Calibri" w:eastAsia="宋体" w:hAnsi="Calibri"/>
      <w:kern w:val="2"/>
      <w:sz w:val="21"/>
      <w:szCs w:val="22"/>
    </w:rPr>
  </w:style>
  <w:style w:type="paragraph" w:styleId="1">
    <w:name w:val="heading 1"/>
    <w:basedOn w:val="a"/>
    <w:next w:val="a"/>
    <w:link w:val="1Char"/>
    <w:uiPriority w:val="6"/>
    <w:qFormat/>
    <w:rsid w:val="00EC0ADC"/>
    <w:pPr>
      <w:keepNext/>
      <w:keepLines/>
      <w:spacing w:before="240" w:after="60" w:line="360" w:lineRule="auto"/>
      <w:jc w:val="left"/>
      <w:outlineLvl w:val="0"/>
    </w:pPr>
    <w:rPr>
      <w:rFonts w:ascii="Times New Roman" w:hAnsi="Times New Roman"/>
      <w:color w:val="000000"/>
      <w:kern w:val="1"/>
      <w:sz w:val="18"/>
      <w:szCs w:val="21"/>
    </w:rPr>
  </w:style>
  <w:style w:type="paragraph" w:styleId="2">
    <w:name w:val="heading 2"/>
    <w:basedOn w:val="1"/>
    <w:next w:val="a"/>
    <w:link w:val="2Char"/>
    <w:uiPriority w:val="6"/>
    <w:qFormat/>
    <w:rsid w:val="00EC0ADC"/>
    <w:pPr>
      <w:outlineLvl w:val="1"/>
    </w:pPr>
  </w:style>
  <w:style w:type="paragraph" w:styleId="3">
    <w:name w:val="heading 3"/>
    <w:basedOn w:val="2"/>
    <w:next w:val="a"/>
    <w:link w:val="3Char"/>
    <w:uiPriority w:val="6"/>
    <w:qFormat/>
    <w:rsid w:val="00EC0AD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6"/>
    <w:rsid w:val="00EC0ADC"/>
    <w:rPr>
      <w:rFonts w:eastAsia="宋体"/>
      <w:color w:val="000000"/>
      <w:kern w:val="1"/>
      <w:sz w:val="18"/>
      <w:szCs w:val="21"/>
    </w:rPr>
  </w:style>
  <w:style w:type="character" w:customStyle="1" w:styleId="2Char">
    <w:name w:val="标题 2 Char"/>
    <w:basedOn w:val="a0"/>
    <w:link w:val="2"/>
    <w:uiPriority w:val="6"/>
    <w:rsid w:val="00EC0ADC"/>
    <w:rPr>
      <w:rFonts w:eastAsia="宋体"/>
      <w:color w:val="000000"/>
      <w:kern w:val="1"/>
      <w:sz w:val="18"/>
      <w:szCs w:val="21"/>
    </w:rPr>
  </w:style>
  <w:style w:type="character" w:customStyle="1" w:styleId="3Char">
    <w:name w:val="标题 3 Char"/>
    <w:basedOn w:val="a0"/>
    <w:link w:val="3"/>
    <w:uiPriority w:val="6"/>
    <w:rsid w:val="00EC0ADC"/>
    <w:rPr>
      <w:rFonts w:eastAsia="宋体"/>
      <w:color w:val="000000"/>
      <w:kern w:val="1"/>
      <w:sz w:val="18"/>
      <w:szCs w:val="21"/>
    </w:rPr>
  </w:style>
  <w:style w:type="paragraph" w:styleId="a3">
    <w:name w:val="caption"/>
    <w:basedOn w:val="a"/>
    <w:next w:val="a"/>
    <w:uiPriority w:val="7"/>
    <w:qFormat/>
    <w:rsid w:val="00EC0ADC"/>
    <w:pPr>
      <w:spacing w:line="360" w:lineRule="auto"/>
      <w:jc w:val="left"/>
    </w:pPr>
    <w:rPr>
      <w:rFonts w:ascii="Times New Roman" w:hAnsi="Times New Roman"/>
      <w:color w:val="000000"/>
      <w:kern w:val="1"/>
      <w:sz w:val="18"/>
      <w:szCs w:val="18"/>
    </w:rPr>
  </w:style>
  <w:style w:type="paragraph" w:styleId="a4">
    <w:name w:val="Title"/>
    <w:basedOn w:val="a"/>
    <w:next w:val="a"/>
    <w:link w:val="Char"/>
    <w:qFormat/>
    <w:rsid w:val="00EC0ADC"/>
    <w:pPr>
      <w:spacing w:before="240" w:after="60" w:line="360" w:lineRule="auto"/>
      <w:jc w:val="center"/>
      <w:outlineLvl w:val="0"/>
    </w:pPr>
    <w:rPr>
      <w:rFonts w:asciiTheme="majorHAnsi" w:hAnsiTheme="majorHAnsi" w:cstheme="majorBidi"/>
      <w:b/>
      <w:bCs/>
      <w:color w:val="000000"/>
      <w:kern w:val="1"/>
      <w:sz w:val="32"/>
      <w:szCs w:val="32"/>
    </w:rPr>
  </w:style>
  <w:style w:type="character" w:customStyle="1" w:styleId="Char">
    <w:name w:val="标题 Char"/>
    <w:basedOn w:val="a0"/>
    <w:link w:val="a4"/>
    <w:rsid w:val="00EC0ADC"/>
    <w:rPr>
      <w:rFonts w:asciiTheme="majorHAnsi" w:eastAsia="宋体" w:hAnsiTheme="majorHAnsi" w:cstheme="majorBidi"/>
      <w:b/>
      <w:bCs/>
      <w:color w:val="000000"/>
      <w:kern w:val="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2018-05-02T05:43:00Z</dcterms:created>
  <dcterms:modified xsi:type="dcterms:W3CDTF">2018-05-02T05:44:00Z</dcterms:modified>
</cp:coreProperties>
</file>