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0B40" w:rsidRPr="005A61D1" w:rsidRDefault="00F10E71" w:rsidP="00F10E71">
      <w:pPr>
        <w:spacing w:line="360" w:lineRule="auto"/>
        <w:jc w:val="center"/>
        <w:rPr>
          <w:b/>
          <w:sz w:val="32"/>
        </w:rPr>
      </w:pPr>
      <w:r w:rsidRPr="005A61D1">
        <w:rPr>
          <w:rFonts w:hint="eastAsia"/>
          <w:b/>
          <w:sz w:val="32"/>
        </w:rPr>
        <w:t>他山之石，可以为借</w:t>
      </w:r>
    </w:p>
    <w:p w:rsidR="00F10E71" w:rsidRPr="00F10E71" w:rsidRDefault="00F10E71" w:rsidP="00F10E71">
      <w:pPr>
        <w:spacing w:line="360" w:lineRule="auto"/>
        <w:jc w:val="center"/>
        <w:rPr>
          <w:b/>
          <w:sz w:val="24"/>
        </w:rPr>
      </w:pPr>
      <w:r w:rsidRPr="00F10E71">
        <w:rPr>
          <w:rFonts w:hint="eastAsia"/>
          <w:b/>
          <w:sz w:val="24"/>
        </w:rPr>
        <w:t>——</w:t>
      </w:r>
      <w:r>
        <w:rPr>
          <w:rFonts w:hint="eastAsia"/>
          <w:b/>
          <w:sz w:val="24"/>
        </w:rPr>
        <w:t>学校质量办成员参加</w:t>
      </w:r>
      <w:r w:rsidRPr="00F10E71">
        <w:rPr>
          <w:rFonts w:hint="eastAsia"/>
          <w:b/>
          <w:sz w:val="24"/>
        </w:rPr>
        <w:t>国际职业技术教育管理体系标准专题研讨会</w:t>
      </w:r>
    </w:p>
    <w:p w:rsidR="00620B40" w:rsidRDefault="00620B40" w:rsidP="00F10E71">
      <w:pPr>
        <w:spacing w:line="360" w:lineRule="auto"/>
        <w:ind w:firstLineChars="200" w:firstLine="480"/>
        <w:rPr>
          <w:sz w:val="24"/>
        </w:rPr>
      </w:pPr>
      <w:r>
        <w:rPr>
          <w:rFonts w:hint="eastAsia"/>
          <w:sz w:val="24"/>
        </w:rPr>
        <w:t>为积极推进学校教学诊断与改进工作，</w:t>
      </w:r>
      <w:r w:rsidRPr="00620B40">
        <w:rPr>
          <w:rFonts w:hint="eastAsia"/>
          <w:sz w:val="24"/>
        </w:rPr>
        <w:t>学习借鉴国际职业教育管理体系和标准</w:t>
      </w:r>
      <w:r w:rsidR="00107C56">
        <w:rPr>
          <w:rFonts w:hint="eastAsia"/>
          <w:sz w:val="24"/>
        </w:rPr>
        <w:t>，学校</w:t>
      </w:r>
      <w:r>
        <w:rPr>
          <w:rFonts w:hint="eastAsia"/>
          <w:sz w:val="24"/>
        </w:rPr>
        <w:t>教学质量管理办公室</w:t>
      </w:r>
      <w:r w:rsidR="00107C56">
        <w:rPr>
          <w:rFonts w:hint="eastAsia"/>
          <w:sz w:val="24"/>
        </w:rPr>
        <w:t>成员一行</w:t>
      </w:r>
      <w:r w:rsidR="00107C56">
        <w:rPr>
          <w:rFonts w:hint="eastAsia"/>
          <w:sz w:val="24"/>
        </w:rPr>
        <w:t>4</w:t>
      </w:r>
      <w:r w:rsidR="00107C56">
        <w:rPr>
          <w:rFonts w:hint="eastAsia"/>
          <w:sz w:val="24"/>
        </w:rPr>
        <w:t>人</w:t>
      </w:r>
      <w:r w:rsidR="0087698E">
        <w:rPr>
          <w:rFonts w:hint="eastAsia"/>
          <w:sz w:val="24"/>
        </w:rPr>
        <w:t>于</w:t>
      </w:r>
      <w:r w:rsidR="0087698E" w:rsidRPr="00620B40">
        <w:rPr>
          <w:rFonts w:hint="eastAsia"/>
          <w:sz w:val="24"/>
        </w:rPr>
        <w:t>2018</w:t>
      </w:r>
      <w:r w:rsidR="0087698E" w:rsidRPr="00620B40">
        <w:rPr>
          <w:rFonts w:hint="eastAsia"/>
          <w:sz w:val="24"/>
        </w:rPr>
        <w:t>年</w:t>
      </w:r>
      <w:r w:rsidR="0087698E" w:rsidRPr="00620B40">
        <w:rPr>
          <w:rFonts w:hint="eastAsia"/>
          <w:sz w:val="24"/>
        </w:rPr>
        <w:t xml:space="preserve"> 5</w:t>
      </w:r>
      <w:r w:rsidR="0087698E" w:rsidRPr="00620B40">
        <w:rPr>
          <w:rFonts w:hint="eastAsia"/>
          <w:sz w:val="24"/>
        </w:rPr>
        <w:t>月</w:t>
      </w:r>
      <w:r w:rsidR="0087698E" w:rsidRPr="00620B40">
        <w:rPr>
          <w:rFonts w:hint="eastAsia"/>
          <w:sz w:val="24"/>
        </w:rPr>
        <w:t xml:space="preserve"> 25</w:t>
      </w:r>
      <w:r w:rsidR="0087698E">
        <w:rPr>
          <w:rFonts w:hint="eastAsia"/>
          <w:sz w:val="24"/>
        </w:rPr>
        <w:t>至</w:t>
      </w:r>
      <w:r w:rsidR="0087698E" w:rsidRPr="00620B40">
        <w:rPr>
          <w:rFonts w:hint="eastAsia"/>
          <w:sz w:val="24"/>
        </w:rPr>
        <w:t>26</w:t>
      </w:r>
      <w:r w:rsidR="0087698E" w:rsidRPr="00620B40">
        <w:rPr>
          <w:rFonts w:hint="eastAsia"/>
          <w:sz w:val="24"/>
        </w:rPr>
        <w:t>日</w:t>
      </w:r>
      <w:r w:rsidR="00107C56">
        <w:rPr>
          <w:rFonts w:hint="eastAsia"/>
          <w:sz w:val="24"/>
        </w:rPr>
        <w:t>前往广东省广州市参加</w:t>
      </w:r>
      <w:r w:rsidR="00107C56" w:rsidRPr="00620B40">
        <w:rPr>
          <w:rFonts w:hint="eastAsia"/>
          <w:sz w:val="24"/>
        </w:rPr>
        <w:t>国际职业技术教育管理体系标准专题研讨会</w:t>
      </w:r>
      <w:r w:rsidR="00107C56">
        <w:rPr>
          <w:rFonts w:hint="eastAsia"/>
          <w:sz w:val="24"/>
        </w:rPr>
        <w:t>。会议由</w:t>
      </w:r>
      <w:r w:rsidR="00107C56" w:rsidRPr="00620B40">
        <w:rPr>
          <w:rFonts w:hint="eastAsia"/>
          <w:sz w:val="24"/>
        </w:rPr>
        <w:t>广东省职业技术教育学会</w:t>
      </w:r>
      <w:r w:rsidR="0087698E">
        <w:rPr>
          <w:rFonts w:hint="eastAsia"/>
          <w:sz w:val="24"/>
        </w:rPr>
        <w:t>主办，中山火炬职业技术学院协办，德</w:t>
      </w:r>
      <w:proofErr w:type="gramStart"/>
      <w:r w:rsidR="0087698E">
        <w:rPr>
          <w:rFonts w:hint="eastAsia"/>
          <w:sz w:val="24"/>
        </w:rPr>
        <w:t>世</w:t>
      </w:r>
      <w:proofErr w:type="gramEnd"/>
      <w:r w:rsidR="0087698E">
        <w:rPr>
          <w:rFonts w:hint="eastAsia"/>
          <w:sz w:val="24"/>
        </w:rPr>
        <w:t>爱普认证（上海）有限公司承办。</w:t>
      </w:r>
    </w:p>
    <w:p w:rsidR="00B65F72" w:rsidRDefault="0087698E" w:rsidP="00F10E71">
      <w:pPr>
        <w:spacing w:line="360" w:lineRule="auto"/>
        <w:ind w:firstLineChars="200" w:firstLine="480"/>
        <w:rPr>
          <w:sz w:val="24"/>
        </w:rPr>
      </w:pPr>
      <w:r>
        <w:rPr>
          <w:rFonts w:hint="eastAsia"/>
          <w:sz w:val="24"/>
        </w:rPr>
        <w:t>本次研讨会</w:t>
      </w:r>
      <w:r w:rsidRPr="0087698E">
        <w:rPr>
          <w:rFonts w:hint="eastAsia"/>
          <w:sz w:val="24"/>
        </w:rPr>
        <w:t>以党的十九大精神为指导</w:t>
      </w:r>
      <w:r>
        <w:rPr>
          <w:rFonts w:hint="eastAsia"/>
          <w:sz w:val="24"/>
        </w:rPr>
        <w:t>，</w:t>
      </w:r>
      <w:r w:rsidRPr="0087698E">
        <w:rPr>
          <w:rFonts w:hint="eastAsia"/>
          <w:sz w:val="24"/>
        </w:rPr>
        <w:t>全面推进现代职业教育体系建设</w:t>
      </w:r>
      <w:r>
        <w:rPr>
          <w:rFonts w:hint="eastAsia"/>
          <w:sz w:val="24"/>
        </w:rPr>
        <w:t>，</w:t>
      </w:r>
      <w:r w:rsidRPr="0087698E">
        <w:rPr>
          <w:rFonts w:hint="eastAsia"/>
          <w:sz w:val="24"/>
        </w:rPr>
        <w:t>聚焦“完善职业教育和培训体系</w:t>
      </w:r>
      <w:r>
        <w:rPr>
          <w:rFonts w:hint="eastAsia"/>
          <w:sz w:val="24"/>
        </w:rPr>
        <w:t>”</w:t>
      </w:r>
      <w:r w:rsidRPr="0087698E">
        <w:rPr>
          <w:rFonts w:hint="eastAsia"/>
          <w:sz w:val="24"/>
        </w:rPr>
        <w:t>、“教学诊断与改进”、“职业教育质量管理”等若干专题</w:t>
      </w:r>
      <w:r>
        <w:rPr>
          <w:rFonts w:hint="eastAsia"/>
          <w:sz w:val="24"/>
        </w:rPr>
        <w:t>，</w:t>
      </w:r>
      <w:r w:rsidRPr="0087698E">
        <w:rPr>
          <w:rFonts w:hint="eastAsia"/>
          <w:sz w:val="24"/>
        </w:rPr>
        <w:t>探讨职业教育改革发展的新思路新观点新举措</w:t>
      </w:r>
      <w:r>
        <w:rPr>
          <w:rFonts w:hint="eastAsia"/>
          <w:sz w:val="24"/>
        </w:rPr>
        <w:t>。会议由广东省职教学会会长、中国职教学会副会长李小鲁先生致辞，会议内容包含国际标准化组织</w:t>
      </w:r>
      <w:r>
        <w:rPr>
          <w:rFonts w:hint="eastAsia"/>
          <w:sz w:val="24"/>
        </w:rPr>
        <w:t>ISO/TC232</w:t>
      </w:r>
      <w:r>
        <w:rPr>
          <w:rFonts w:hint="eastAsia"/>
          <w:sz w:val="24"/>
        </w:rPr>
        <w:t>学习服务技术委员会主席</w:t>
      </w:r>
      <w:r>
        <w:rPr>
          <w:rFonts w:hint="eastAsia"/>
          <w:sz w:val="24"/>
        </w:rPr>
        <w:t>Thomas Rau</w:t>
      </w:r>
      <w:r>
        <w:rPr>
          <w:rFonts w:hint="eastAsia"/>
          <w:sz w:val="24"/>
        </w:rPr>
        <w:t>先生关于</w:t>
      </w:r>
      <w:r>
        <w:rPr>
          <w:rFonts w:hint="eastAsia"/>
          <w:sz w:val="24"/>
        </w:rPr>
        <w:t>ISO29990</w:t>
      </w:r>
      <w:r>
        <w:rPr>
          <w:rFonts w:hint="eastAsia"/>
          <w:sz w:val="24"/>
        </w:rPr>
        <w:t>的背景及应用</w:t>
      </w:r>
      <w:r w:rsidR="00553D4C">
        <w:rPr>
          <w:rFonts w:hint="eastAsia"/>
          <w:sz w:val="24"/>
        </w:rPr>
        <w:t>的精彩</w:t>
      </w:r>
      <w:r>
        <w:rPr>
          <w:rFonts w:hint="eastAsia"/>
          <w:sz w:val="24"/>
        </w:rPr>
        <w:t>阐释，国家认证认可监督管理委员会认可监管处处长王孝霞</w:t>
      </w:r>
      <w:r w:rsidR="00553D4C">
        <w:rPr>
          <w:rFonts w:hint="eastAsia"/>
          <w:sz w:val="24"/>
        </w:rPr>
        <w:t>女士</w:t>
      </w:r>
      <w:r>
        <w:rPr>
          <w:rFonts w:hint="eastAsia"/>
          <w:sz w:val="24"/>
        </w:rPr>
        <w:t>关于</w:t>
      </w:r>
      <w:r>
        <w:rPr>
          <w:rFonts w:hint="eastAsia"/>
          <w:sz w:val="24"/>
        </w:rPr>
        <w:t>ISO29990</w:t>
      </w:r>
      <w:r>
        <w:rPr>
          <w:rFonts w:hint="eastAsia"/>
          <w:sz w:val="24"/>
        </w:rPr>
        <w:t>的意义及教育服务认证重要性</w:t>
      </w:r>
      <w:r w:rsidR="00553D4C">
        <w:rPr>
          <w:rFonts w:hint="eastAsia"/>
          <w:sz w:val="24"/>
        </w:rPr>
        <w:t>的诠释，广东省教育研究员职业教育研究室副主任杜怡萍从官方的角度为与会人员带来了《教学持续诊断，年报彰显价值》的专题讲座，以及中山火炬职业技术学院副院长、教务处副处长、电子工程系主任分别从宏观、中观、微观三个</w:t>
      </w:r>
      <w:r w:rsidR="00E30254">
        <w:rPr>
          <w:rFonts w:hint="eastAsia"/>
          <w:sz w:val="24"/>
        </w:rPr>
        <w:t>维</w:t>
      </w:r>
      <w:proofErr w:type="gramStart"/>
      <w:r w:rsidR="00E30254">
        <w:rPr>
          <w:rFonts w:hint="eastAsia"/>
          <w:sz w:val="24"/>
        </w:rPr>
        <w:t>度</w:t>
      </w:r>
      <w:r w:rsidR="00553D4C">
        <w:rPr>
          <w:rFonts w:hint="eastAsia"/>
          <w:sz w:val="24"/>
        </w:rPr>
        <w:t>介绍</w:t>
      </w:r>
      <w:proofErr w:type="gramEnd"/>
      <w:r w:rsidR="00553D4C">
        <w:rPr>
          <w:rFonts w:hint="eastAsia"/>
          <w:sz w:val="24"/>
        </w:rPr>
        <w:t>了</w:t>
      </w:r>
      <w:r w:rsidR="00E30254">
        <w:rPr>
          <w:rFonts w:hint="eastAsia"/>
          <w:sz w:val="24"/>
        </w:rPr>
        <w:t>学院</w:t>
      </w:r>
      <w:r w:rsidR="00553D4C">
        <w:rPr>
          <w:rFonts w:hint="eastAsia"/>
          <w:sz w:val="24"/>
        </w:rPr>
        <w:t>推动建立职业院校质量保证体系的理论研究与实践做法。</w:t>
      </w:r>
      <w:r w:rsidR="00E30254">
        <w:rPr>
          <w:rFonts w:hint="eastAsia"/>
          <w:sz w:val="24"/>
        </w:rPr>
        <w:t>会议明确了</w:t>
      </w:r>
      <w:r w:rsidR="00E30254" w:rsidRPr="00553D4C">
        <w:rPr>
          <w:rFonts w:hint="eastAsia"/>
          <w:sz w:val="24"/>
        </w:rPr>
        <w:t>引进</w:t>
      </w:r>
      <w:r w:rsidR="00E30254">
        <w:rPr>
          <w:rFonts w:hint="eastAsia"/>
          <w:sz w:val="24"/>
        </w:rPr>
        <w:t>ISO29990</w:t>
      </w:r>
      <w:r w:rsidR="00E30254" w:rsidRPr="00553D4C">
        <w:rPr>
          <w:rFonts w:hint="eastAsia"/>
          <w:sz w:val="24"/>
        </w:rPr>
        <w:t>的意义及服务认证的重要性</w:t>
      </w:r>
      <w:r w:rsidR="00E30254">
        <w:rPr>
          <w:rFonts w:hint="eastAsia"/>
          <w:sz w:val="24"/>
        </w:rPr>
        <w:t>，更将</w:t>
      </w:r>
      <w:r w:rsidR="00E30254">
        <w:rPr>
          <w:rFonts w:hint="eastAsia"/>
          <w:sz w:val="24"/>
        </w:rPr>
        <w:t>ISO29990</w:t>
      </w:r>
      <w:r w:rsidR="00E30254" w:rsidRPr="00553D4C">
        <w:rPr>
          <w:rFonts w:hint="eastAsia"/>
          <w:sz w:val="24"/>
        </w:rPr>
        <w:t>和“教学诊断与改进工作”有机结合的经验</w:t>
      </w:r>
      <w:r w:rsidR="00E30254">
        <w:rPr>
          <w:rFonts w:hint="eastAsia"/>
          <w:sz w:val="24"/>
        </w:rPr>
        <w:t>进行了讨论</w:t>
      </w:r>
      <w:r w:rsidR="00E30254" w:rsidRPr="00553D4C">
        <w:rPr>
          <w:rFonts w:hint="eastAsia"/>
          <w:sz w:val="24"/>
        </w:rPr>
        <w:t>分享</w:t>
      </w:r>
      <w:r w:rsidR="00E30254">
        <w:rPr>
          <w:rFonts w:hint="eastAsia"/>
          <w:sz w:val="24"/>
        </w:rPr>
        <w:t>。</w:t>
      </w:r>
    </w:p>
    <w:p w:rsidR="00F367E9" w:rsidRDefault="00E30254" w:rsidP="00F10E71">
      <w:pPr>
        <w:spacing w:line="360" w:lineRule="auto"/>
        <w:ind w:firstLineChars="200" w:firstLine="480"/>
        <w:rPr>
          <w:sz w:val="24"/>
        </w:rPr>
      </w:pPr>
      <w:r>
        <w:rPr>
          <w:rFonts w:hint="eastAsia"/>
          <w:sz w:val="24"/>
        </w:rPr>
        <w:t>本次会议内容对于学校教学诊断与改进工作的落实有着积极的促进作用，对学校教学质量管理办公室今后相关政策解读、培训和业务指导有着</w:t>
      </w:r>
      <w:r w:rsidR="00F10E71">
        <w:rPr>
          <w:rFonts w:hint="eastAsia"/>
          <w:sz w:val="24"/>
        </w:rPr>
        <w:t>十分</w:t>
      </w:r>
      <w:r>
        <w:rPr>
          <w:rFonts w:hint="eastAsia"/>
          <w:sz w:val="24"/>
        </w:rPr>
        <w:t>重要</w:t>
      </w:r>
      <w:r w:rsidR="00F10E71">
        <w:rPr>
          <w:rFonts w:hint="eastAsia"/>
          <w:sz w:val="24"/>
        </w:rPr>
        <w:t>的</w:t>
      </w:r>
      <w:r>
        <w:rPr>
          <w:rFonts w:hint="eastAsia"/>
          <w:sz w:val="24"/>
        </w:rPr>
        <w:t>意义。</w:t>
      </w:r>
      <w:r w:rsidR="00F367E9">
        <w:rPr>
          <w:rFonts w:hint="eastAsia"/>
          <w:sz w:val="24"/>
        </w:rPr>
        <w:t>学校拟在下阶段</w:t>
      </w:r>
      <w:r w:rsidR="00F367E9" w:rsidRPr="00F367E9">
        <w:rPr>
          <w:rFonts w:hint="eastAsia"/>
          <w:sz w:val="24"/>
        </w:rPr>
        <w:t>梳理学校后三年办学定位</w:t>
      </w:r>
      <w:r w:rsidR="00F367E9">
        <w:rPr>
          <w:rFonts w:hint="eastAsia"/>
          <w:sz w:val="24"/>
        </w:rPr>
        <w:t>、</w:t>
      </w:r>
      <w:r w:rsidR="00F367E9" w:rsidRPr="00F367E9">
        <w:rPr>
          <w:rFonts w:hint="eastAsia"/>
          <w:sz w:val="24"/>
        </w:rPr>
        <w:t>明确人才培养目标</w:t>
      </w:r>
      <w:r w:rsidR="00F367E9">
        <w:rPr>
          <w:rFonts w:hint="eastAsia"/>
          <w:sz w:val="24"/>
        </w:rPr>
        <w:t>及</w:t>
      </w:r>
      <w:r w:rsidR="00F367E9" w:rsidRPr="00F367E9">
        <w:rPr>
          <w:rFonts w:hint="eastAsia"/>
          <w:sz w:val="24"/>
        </w:rPr>
        <w:t>学生素质教育目标</w:t>
      </w:r>
      <w:r w:rsidR="00F367E9">
        <w:rPr>
          <w:rFonts w:hint="eastAsia"/>
          <w:sz w:val="24"/>
        </w:rPr>
        <w:t>等工作前提下，着重开展</w:t>
      </w:r>
      <w:r w:rsidR="00F367E9" w:rsidRPr="00F367E9">
        <w:rPr>
          <w:rFonts w:hint="eastAsia"/>
          <w:sz w:val="24"/>
        </w:rPr>
        <w:t>学校层面“专业建设、信息化建设、师资队伍建设、学生素质培养、校企合作、校园文化、国际交流、内部质量保证”等八个专项规划</w:t>
      </w:r>
      <w:r w:rsidR="00F367E9">
        <w:rPr>
          <w:rFonts w:hint="eastAsia"/>
          <w:sz w:val="24"/>
        </w:rPr>
        <w:t>及</w:t>
      </w:r>
      <w:r w:rsidR="00F367E9">
        <w:rPr>
          <w:rFonts w:ascii="宋体" w:hAnsi="宋体" w:hint="eastAsia"/>
          <w:sz w:val="24"/>
        </w:rPr>
        <w:t>工作任务</w:t>
      </w:r>
      <w:r w:rsidR="00F367E9" w:rsidRPr="00CB761A">
        <w:rPr>
          <w:rFonts w:ascii="宋体" w:hAnsi="宋体" w:hint="eastAsia"/>
          <w:sz w:val="24"/>
        </w:rPr>
        <w:t>一览表</w:t>
      </w:r>
      <w:r w:rsidR="00F367E9">
        <w:rPr>
          <w:rFonts w:hint="eastAsia"/>
          <w:sz w:val="24"/>
        </w:rPr>
        <w:t>的制定</w:t>
      </w:r>
      <w:r w:rsidR="00F367E9" w:rsidRPr="00F367E9">
        <w:rPr>
          <w:rFonts w:hint="eastAsia"/>
          <w:sz w:val="24"/>
        </w:rPr>
        <w:t>。</w:t>
      </w:r>
      <w:r w:rsidR="00F367E9">
        <w:rPr>
          <w:rFonts w:hint="eastAsia"/>
          <w:sz w:val="24"/>
        </w:rPr>
        <w:t>按照“诊改”</w:t>
      </w:r>
      <w:r w:rsidR="00F367E9" w:rsidRPr="00F367E9">
        <w:rPr>
          <w:rFonts w:hint="eastAsia"/>
          <w:sz w:val="24"/>
        </w:rPr>
        <w:t>责任部门，制定项目实施路线图</w:t>
      </w:r>
      <w:r w:rsidR="00F367E9">
        <w:rPr>
          <w:rFonts w:hint="eastAsia"/>
          <w:sz w:val="24"/>
        </w:rPr>
        <w:t>——</w:t>
      </w:r>
      <w:r w:rsidR="00F367E9" w:rsidRPr="00F367E9">
        <w:rPr>
          <w:rFonts w:hint="eastAsia"/>
          <w:sz w:val="24"/>
        </w:rPr>
        <w:t>承担任务一览表</w:t>
      </w:r>
      <w:r w:rsidR="00F367E9">
        <w:rPr>
          <w:rFonts w:hint="eastAsia"/>
          <w:sz w:val="24"/>
        </w:rPr>
        <w:t>，细分</w:t>
      </w:r>
      <w:r w:rsidR="00F367E9" w:rsidRPr="00F367E9">
        <w:rPr>
          <w:rFonts w:hint="eastAsia"/>
          <w:sz w:val="24"/>
        </w:rPr>
        <w:t>各项</w:t>
      </w:r>
      <w:r w:rsidR="00F367E9">
        <w:rPr>
          <w:rFonts w:hint="eastAsia"/>
          <w:sz w:val="24"/>
        </w:rPr>
        <w:t>工作</w:t>
      </w:r>
      <w:r w:rsidR="00F367E9" w:rsidRPr="00F367E9">
        <w:rPr>
          <w:rFonts w:hint="eastAsia"/>
          <w:sz w:val="24"/>
        </w:rPr>
        <w:t>内容。</w:t>
      </w:r>
      <w:r w:rsidR="00DC0C86">
        <w:rPr>
          <w:rFonts w:hint="eastAsia"/>
          <w:sz w:val="24"/>
        </w:rPr>
        <w:t>学校质量办将</w:t>
      </w:r>
      <w:r w:rsidR="004333FB">
        <w:rPr>
          <w:rFonts w:hint="eastAsia"/>
          <w:sz w:val="24"/>
        </w:rPr>
        <w:t>按照学校</w:t>
      </w:r>
      <w:r w:rsidR="00DC0C86">
        <w:rPr>
          <w:rFonts w:hint="eastAsia"/>
          <w:sz w:val="24"/>
        </w:rPr>
        <w:t>各项“诊改”工作的顶层设计，</w:t>
      </w:r>
      <w:r w:rsidR="00DC0C86">
        <w:rPr>
          <w:rFonts w:ascii="宋体" w:hAnsi="宋体" w:hint="eastAsia"/>
          <w:sz w:val="24"/>
          <w:szCs w:val="24"/>
        </w:rPr>
        <w:t>辅助各职能部门细化诊断项目的要素和诊断点，</w:t>
      </w:r>
      <w:r w:rsidR="00DC0C86">
        <w:rPr>
          <w:rFonts w:hint="eastAsia"/>
          <w:sz w:val="24"/>
        </w:rPr>
        <w:t>辅导</w:t>
      </w:r>
      <w:r w:rsidR="00DC0C86">
        <w:rPr>
          <w:rFonts w:ascii="宋体" w:hAnsi="宋体" w:hint="eastAsia"/>
          <w:sz w:val="24"/>
          <w:szCs w:val="24"/>
        </w:rPr>
        <w:t>各业务部门</w:t>
      </w:r>
      <w:r w:rsidR="00C13A3B">
        <w:rPr>
          <w:rFonts w:ascii="宋体" w:hAnsi="宋体" w:hint="eastAsia"/>
          <w:sz w:val="24"/>
          <w:szCs w:val="24"/>
        </w:rPr>
        <w:t>进行</w:t>
      </w:r>
      <w:r w:rsidR="00DC0C86">
        <w:rPr>
          <w:rFonts w:hint="eastAsia"/>
          <w:sz w:val="24"/>
        </w:rPr>
        <w:t>自我诊断</w:t>
      </w:r>
      <w:r w:rsidR="00DC0C86" w:rsidRPr="006643B2">
        <w:rPr>
          <w:rFonts w:hint="eastAsia"/>
          <w:sz w:val="24"/>
        </w:rPr>
        <w:t>报告</w:t>
      </w:r>
      <w:r w:rsidR="00DC0C86">
        <w:rPr>
          <w:rFonts w:hint="eastAsia"/>
          <w:sz w:val="24"/>
        </w:rPr>
        <w:t>撰写</w:t>
      </w:r>
      <w:r w:rsidR="00C13A3B">
        <w:rPr>
          <w:rFonts w:hint="eastAsia"/>
          <w:sz w:val="24"/>
        </w:rPr>
        <w:t>，履行“诊改”工作组织、协调、监督、</w:t>
      </w:r>
      <w:r w:rsidR="004333FB">
        <w:rPr>
          <w:rFonts w:hint="eastAsia"/>
          <w:sz w:val="24"/>
        </w:rPr>
        <w:t>反馈</w:t>
      </w:r>
      <w:bookmarkStart w:id="0" w:name="_GoBack"/>
      <w:bookmarkEnd w:id="0"/>
      <w:r w:rsidR="00C13A3B">
        <w:rPr>
          <w:rFonts w:hint="eastAsia"/>
          <w:sz w:val="24"/>
        </w:rPr>
        <w:t>职能。</w:t>
      </w:r>
    </w:p>
    <w:p w:rsidR="00620B40" w:rsidRDefault="00620B40" w:rsidP="00F10E71">
      <w:pPr>
        <w:spacing w:line="360" w:lineRule="auto"/>
        <w:ind w:firstLineChars="200" w:firstLine="480"/>
        <w:rPr>
          <w:sz w:val="24"/>
        </w:rPr>
      </w:pPr>
    </w:p>
    <w:p w:rsidR="00E30254" w:rsidRDefault="00E30254" w:rsidP="00F10E71">
      <w:pPr>
        <w:spacing w:line="360" w:lineRule="auto"/>
        <w:ind w:firstLineChars="200" w:firstLine="480"/>
        <w:rPr>
          <w:sz w:val="24"/>
        </w:rPr>
      </w:pPr>
    </w:p>
    <w:p w:rsidR="00E30254" w:rsidRDefault="00E30254" w:rsidP="00F10E71">
      <w:pPr>
        <w:spacing w:line="360" w:lineRule="auto"/>
        <w:ind w:firstLineChars="200" w:firstLine="480"/>
        <w:jc w:val="right"/>
        <w:rPr>
          <w:sz w:val="24"/>
        </w:rPr>
      </w:pPr>
      <w:r>
        <w:rPr>
          <w:rFonts w:hint="eastAsia"/>
          <w:sz w:val="24"/>
        </w:rPr>
        <w:t>教研室</w:t>
      </w:r>
      <w:r>
        <w:rPr>
          <w:rFonts w:hint="eastAsia"/>
          <w:sz w:val="24"/>
        </w:rPr>
        <w:t xml:space="preserve">   </w:t>
      </w:r>
      <w:r>
        <w:rPr>
          <w:rFonts w:hint="eastAsia"/>
          <w:sz w:val="24"/>
        </w:rPr>
        <w:t>郑静姝</w:t>
      </w:r>
    </w:p>
    <w:p w:rsidR="00E30254" w:rsidRPr="00620B40" w:rsidRDefault="00E30254" w:rsidP="00F10E71">
      <w:pPr>
        <w:spacing w:line="360" w:lineRule="auto"/>
        <w:ind w:firstLineChars="200" w:firstLine="480"/>
        <w:jc w:val="right"/>
        <w:rPr>
          <w:sz w:val="24"/>
        </w:rPr>
      </w:pPr>
      <w:r>
        <w:rPr>
          <w:rFonts w:hint="eastAsia"/>
          <w:sz w:val="24"/>
        </w:rPr>
        <w:t>2018</w:t>
      </w:r>
      <w:r>
        <w:rPr>
          <w:rFonts w:hint="eastAsia"/>
          <w:sz w:val="24"/>
        </w:rPr>
        <w:t>年</w:t>
      </w:r>
      <w:r>
        <w:rPr>
          <w:rFonts w:hint="eastAsia"/>
          <w:sz w:val="24"/>
        </w:rPr>
        <w:t>5</w:t>
      </w:r>
      <w:r>
        <w:rPr>
          <w:rFonts w:hint="eastAsia"/>
          <w:sz w:val="24"/>
        </w:rPr>
        <w:t>月</w:t>
      </w:r>
      <w:r>
        <w:rPr>
          <w:rFonts w:hint="eastAsia"/>
          <w:sz w:val="24"/>
        </w:rPr>
        <w:t>28</w:t>
      </w:r>
      <w:r>
        <w:rPr>
          <w:rFonts w:hint="eastAsia"/>
          <w:sz w:val="24"/>
        </w:rPr>
        <w:t>日</w:t>
      </w:r>
    </w:p>
    <w:sectPr w:rsidR="00E30254" w:rsidRPr="00620B4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7E89" w:rsidRDefault="00BE7E89" w:rsidP="00B65F72">
      <w:r>
        <w:separator/>
      </w:r>
    </w:p>
  </w:endnote>
  <w:endnote w:type="continuationSeparator" w:id="0">
    <w:p w:rsidR="00BE7E89" w:rsidRDefault="00BE7E89" w:rsidP="00B65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7E89" w:rsidRDefault="00BE7E89" w:rsidP="00B65F72">
      <w:r>
        <w:separator/>
      </w:r>
    </w:p>
  </w:footnote>
  <w:footnote w:type="continuationSeparator" w:id="0">
    <w:p w:rsidR="00BE7E89" w:rsidRDefault="00BE7E89" w:rsidP="00B65F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B40"/>
    <w:rsid w:val="00107C56"/>
    <w:rsid w:val="004333FB"/>
    <w:rsid w:val="00553D4C"/>
    <w:rsid w:val="005857B3"/>
    <w:rsid w:val="005A61D1"/>
    <w:rsid w:val="00620B40"/>
    <w:rsid w:val="0087698E"/>
    <w:rsid w:val="009203CA"/>
    <w:rsid w:val="00B65F72"/>
    <w:rsid w:val="00BE7E89"/>
    <w:rsid w:val="00C13A3B"/>
    <w:rsid w:val="00DC0C86"/>
    <w:rsid w:val="00E30254"/>
    <w:rsid w:val="00F10E71"/>
    <w:rsid w:val="00F367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65F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65F72"/>
    <w:rPr>
      <w:sz w:val="18"/>
      <w:szCs w:val="18"/>
    </w:rPr>
  </w:style>
  <w:style w:type="paragraph" w:styleId="a4">
    <w:name w:val="footer"/>
    <w:basedOn w:val="a"/>
    <w:link w:val="Char0"/>
    <w:uiPriority w:val="99"/>
    <w:unhideWhenUsed/>
    <w:rsid w:val="00B65F72"/>
    <w:pPr>
      <w:tabs>
        <w:tab w:val="center" w:pos="4153"/>
        <w:tab w:val="right" w:pos="8306"/>
      </w:tabs>
      <w:snapToGrid w:val="0"/>
      <w:jc w:val="left"/>
    </w:pPr>
    <w:rPr>
      <w:sz w:val="18"/>
      <w:szCs w:val="18"/>
    </w:rPr>
  </w:style>
  <w:style w:type="character" w:customStyle="1" w:styleId="Char0">
    <w:name w:val="页脚 Char"/>
    <w:basedOn w:val="a0"/>
    <w:link w:val="a4"/>
    <w:uiPriority w:val="99"/>
    <w:rsid w:val="00B65F72"/>
    <w:rPr>
      <w:sz w:val="18"/>
      <w:szCs w:val="18"/>
    </w:rPr>
  </w:style>
  <w:style w:type="paragraph" w:styleId="a5">
    <w:name w:val="Balloon Text"/>
    <w:basedOn w:val="a"/>
    <w:link w:val="Char1"/>
    <w:uiPriority w:val="99"/>
    <w:semiHidden/>
    <w:unhideWhenUsed/>
    <w:rsid w:val="00B65F72"/>
    <w:rPr>
      <w:sz w:val="18"/>
      <w:szCs w:val="18"/>
    </w:rPr>
  </w:style>
  <w:style w:type="character" w:customStyle="1" w:styleId="Char1">
    <w:name w:val="批注框文本 Char"/>
    <w:basedOn w:val="a0"/>
    <w:link w:val="a5"/>
    <w:uiPriority w:val="99"/>
    <w:semiHidden/>
    <w:rsid w:val="00B65F7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65F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65F72"/>
    <w:rPr>
      <w:sz w:val="18"/>
      <w:szCs w:val="18"/>
    </w:rPr>
  </w:style>
  <w:style w:type="paragraph" w:styleId="a4">
    <w:name w:val="footer"/>
    <w:basedOn w:val="a"/>
    <w:link w:val="Char0"/>
    <w:uiPriority w:val="99"/>
    <w:unhideWhenUsed/>
    <w:rsid w:val="00B65F72"/>
    <w:pPr>
      <w:tabs>
        <w:tab w:val="center" w:pos="4153"/>
        <w:tab w:val="right" w:pos="8306"/>
      </w:tabs>
      <w:snapToGrid w:val="0"/>
      <w:jc w:val="left"/>
    </w:pPr>
    <w:rPr>
      <w:sz w:val="18"/>
      <w:szCs w:val="18"/>
    </w:rPr>
  </w:style>
  <w:style w:type="character" w:customStyle="1" w:styleId="Char0">
    <w:name w:val="页脚 Char"/>
    <w:basedOn w:val="a0"/>
    <w:link w:val="a4"/>
    <w:uiPriority w:val="99"/>
    <w:rsid w:val="00B65F72"/>
    <w:rPr>
      <w:sz w:val="18"/>
      <w:szCs w:val="18"/>
    </w:rPr>
  </w:style>
  <w:style w:type="paragraph" w:styleId="a5">
    <w:name w:val="Balloon Text"/>
    <w:basedOn w:val="a"/>
    <w:link w:val="Char1"/>
    <w:uiPriority w:val="99"/>
    <w:semiHidden/>
    <w:unhideWhenUsed/>
    <w:rsid w:val="00B65F72"/>
    <w:rPr>
      <w:sz w:val="18"/>
      <w:szCs w:val="18"/>
    </w:rPr>
  </w:style>
  <w:style w:type="character" w:customStyle="1" w:styleId="Char1">
    <w:name w:val="批注框文本 Char"/>
    <w:basedOn w:val="a0"/>
    <w:link w:val="a5"/>
    <w:uiPriority w:val="99"/>
    <w:semiHidden/>
    <w:rsid w:val="00B65F7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178</TotalTime>
  <Pages>2</Pages>
  <Words>143</Words>
  <Characters>821</Characters>
  <Application>Microsoft Office Word</Application>
  <DocSecurity>0</DocSecurity>
  <Lines>6</Lines>
  <Paragraphs>1</Paragraphs>
  <ScaleCrop>false</ScaleCrop>
  <Company>Lenovo</Company>
  <LinksUpToDate>false</LinksUpToDate>
  <CharactersWithSpaces>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5</cp:revision>
  <cp:lastPrinted>2018-05-28T06:55:00Z</cp:lastPrinted>
  <dcterms:created xsi:type="dcterms:W3CDTF">2018-05-28T02:26:00Z</dcterms:created>
  <dcterms:modified xsi:type="dcterms:W3CDTF">2018-05-30T00:46:00Z</dcterms:modified>
</cp:coreProperties>
</file>