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01" w:rsidRPr="005D5FDA" w:rsidRDefault="00D05F7F" w:rsidP="00D05F7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D5FDA">
        <w:rPr>
          <w:rFonts w:asciiTheme="majorEastAsia" w:eastAsiaTheme="majorEastAsia" w:hAnsiTheme="majorEastAsia" w:hint="eastAsia"/>
          <w:b/>
          <w:sz w:val="44"/>
          <w:szCs w:val="44"/>
        </w:rPr>
        <w:t>2017年健康体验</w:t>
      </w:r>
    </w:p>
    <w:p w:rsidR="00D05F7F" w:rsidRPr="005D5FDA" w:rsidRDefault="00D05F7F" w:rsidP="005D5FDA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5D5FDA">
        <w:rPr>
          <w:rFonts w:asciiTheme="minorEastAsia" w:hAnsiTheme="minorEastAsia" w:hint="eastAsia"/>
          <w:sz w:val="28"/>
          <w:szCs w:val="28"/>
        </w:rPr>
        <w:t>暑来寒往</w:t>
      </w:r>
      <w:proofErr w:type="gramEnd"/>
      <w:r w:rsidRPr="005D5FDA">
        <w:rPr>
          <w:rFonts w:asciiTheme="minorEastAsia" w:hAnsiTheme="minorEastAsia" w:hint="eastAsia"/>
          <w:sz w:val="28"/>
          <w:szCs w:val="28"/>
        </w:rPr>
        <w:t>,一年一度的体检工作又开始了,在学校正确领导指导下,我校牢固树立</w:t>
      </w:r>
      <w:proofErr w:type="gramStart"/>
      <w:r w:rsidRPr="005D5FDA">
        <w:rPr>
          <w:rFonts w:asciiTheme="minorEastAsia" w:hAnsiTheme="minorEastAsia"/>
          <w:sz w:val="28"/>
          <w:szCs w:val="28"/>
        </w:rPr>
        <w:t>”</w:t>
      </w:r>
      <w:proofErr w:type="gramEnd"/>
      <w:r w:rsidRPr="005D5FDA">
        <w:rPr>
          <w:rFonts w:asciiTheme="minorEastAsia" w:hAnsiTheme="minorEastAsia" w:hint="eastAsia"/>
          <w:sz w:val="28"/>
          <w:szCs w:val="28"/>
        </w:rPr>
        <w:t>健康第一</w:t>
      </w:r>
      <w:proofErr w:type="gramStart"/>
      <w:r w:rsidRPr="005D5FDA">
        <w:rPr>
          <w:rFonts w:asciiTheme="minorEastAsia" w:hAnsiTheme="minorEastAsia"/>
          <w:sz w:val="28"/>
          <w:szCs w:val="28"/>
        </w:rPr>
        <w:t>”</w:t>
      </w:r>
      <w:proofErr w:type="gramEnd"/>
      <w:r w:rsidRPr="005D5FDA">
        <w:rPr>
          <w:rFonts w:asciiTheme="minorEastAsia" w:hAnsiTheme="minorEastAsia" w:hint="eastAsia"/>
          <w:sz w:val="28"/>
          <w:szCs w:val="28"/>
        </w:rPr>
        <w:t>的理念,把自主和谐发展,创建</w:t>
      </w:r>
      <w:proofErr w:type="gramStart"/>
      <w:r w:rsidRPr="005D5FDA">
        <w:rPr>
          <w:rFonts w:asciiTheme="minorEastAsia" w:hAnsiTheme="minorEastAsia" w:hint="eastAsia"/>
          <w:sz w:val="28"/>
          <w:szCs w:val="28"/>
        </w:rPr>
        <w:t>健康单位</w:t>
      </w:r>
      <w:proofErr w:type="gramEnd"/>
      <w:r w:rsidRPr="005D5FDA">
        <w:rPr>
          <w:rFonts w:asciiTheme="minorEastAsia" w:hAnsiTheme="minorEastAsia" w:hint="eastAsia"/>
          <w:sz w:val="28"/>
          <w:szCs w:val="28"/>
        </w:rPr>
        <w:t>,当作实施素质教育的内容来抓.将体检工作纳入学校整体计划中,通过一系列切合实际健康促进工作,不断增强教职员工的健康意识，提高教职员工健康水平，有效推动了学校各方面工作顺利开展。</w:t>
      </w:r>
    </w:p>
    <w:p w:rsidR="00D05F7F" w:rsidRPr="005D5FDA" w:rsidRDefault="00D05F7F" w:rsidP="00D05F7F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5D5FDA">
        <w:rPr>
          <w:rFonts w:asciiTheme="minorEastAsia" w:hAnsiTheme="minorEastAsia" w:hint="eastAsia"/>
          <w:sz w:val="28"/>
          <w:szCs w:val="28"/>
        </w:rPr>
        <w:t>这次学校2017年健康体检套餐费用：根据体检项目核定价格，给予折扣和优惠85%，体检项目具体看参见相应项目表，项目（科目）23项。</w:t>
      </w:r>
    </w:p>
    <w:p w:rsidR="00D05F7F" w:rsidRPr="005D5FDA" w:rsidRDefault="00D05F7F" w:rsidP="00D05F7F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5D5FDA">
        <w:rPr>
          <w:rFonts w:asciiTheme="minorEastAsia" w:hAnsiTheme="minorEastAsia" w:hint="eastAsia"/>
          <w:sz w:val="28"/>
          <w:szCs w:val="28"/>
        </w:rPr>
        <w:t>经过比较地理位置</w:t>
      </w:r>
      <w:r w:rsidR="00115D6A" w:rsidRPr="005D5FDA">
        <w:rPr>
          <w:rFonts w:asciiTheme="minorEastAsia" w:hAnsiTheme="minorEastAsia" w:hint="eastAsia"/>
          <w:sz w:val="28"/>
          <w:szCs w:val="28"/>
        </w:rPr>
        <w:t>、报价、服务等相关信息及现场实地调研，建议选择上建工医院体检中心进行体检，具体分析阐述如下：</w:t>
      </w:r>
    </w:p>
    <w:p w:rsidR="00115D6A" w:rsidRPr="005D5FDA" w:rsidRDefault="00115D6A" w:rsidP="00115D6A">
      <w:pPr>
        <w:pStyle w:val="a5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5D5FDA">
        <w:rPr>
          <w:rFonts w:asciiTheme="minorEastAsia" w:hAnsiTheme="minorEastAsia" w:hint="eastAsia"/>
          <w:sz w:val="28"/>
          <w:szCs w:val="28"/>
        </w:rPr>
        <w:t>上海建工医院体检中心是经卫生主管部门批准</w:t>
      </w:r>
      <w:r w:rsidR="00722383">
        <w:rPr>
          <w:rFonts w:asciiTheme="minorEastAsia" w:hAnsiTheme="minorEastAsia" w:hint="eastAsia"/>
          <w:sz w:val="28"/>
          <w:szCs w:val="28"/>
        </w:rPr>
        <w:t>设立的健康医疗服务机构，专科齐全、设备先进、环境优美、交通便捷,汇集医院内外各科专家,教授担任主检医师和咨询顾问。提供人性化、个性化、差异化、信息化服务单位。体检过程便捷，服务温馨。</w:t>
      </w:r>
    </w:p>
    <w:p w:rsidR="00115D6A" w:rsidRPr="005D5FDA" w:rsidRDefault="00115D6A" w:rsidP="00115D6A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5D5FDA">
        <w:rPr>
          <w:rFonts w:asciiTheme="minorEastAsia" w:hAnsiTheme="minorEastAsia" w:hint="eastAsia"/>
          <w:sz w:val="28"/>
          <w:szCs w:val="28"/>
        </w:rPr>
        <w:t>特点：</w:t>
      </w:r>
    </w:p>
    <w:p w:rsidR="00115D6A" w:rsidRPr="005D5FDA" w:rsidRDefault="00115D6A" w:rsidP="00115D6A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5D5FDA">
        <w:rPr>
          <w:rFonts w:asciiTheme="minorEastAsia" w:hAnsiTheme="minorEastAsia" w:hint="eastAsia"/>
          <w:sz w:val="28"/>
          <w:szCs w:val="28"/>
        </w:rPr>
        <w:t>体检结果：进行汇总分析，当指标异常需进一步诊治，病人可在最短时间内提供预约就医。</w:t>
      </w:r>
    </w:p>
    <w:p w:rsidR="00115D6A" w:rsidRPr="005D5FDA" w:rsidRDefault="00115D6A" w:rsidP="00115D6A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5D5FDA">
        <w:rPr>
          <w:rFonts w:asciiTheme="minorEastAsia" w:hAnsiTheme="minorEastAsia" w:hint="eastAsia"/>
          <w:sz w:val="28"/>
          <w:szCs w:val="28"/>
        </w:rPr>
        <w:t>即时服务：异常</w:t>
      </w:r>
      <w:proofErr w:type="gramStart"/>
      <w:r w:rsidRPr="005D5FDA">
        <w:rPr>
          <w:rFonts w:asciiTheme="minorEastAsia" w:hAnsiTheme="minorEastAsia" w:hint="eastAsia"/>
          <w:sz w:val="28"/>
          <w:szCs w:val="28"/>
        </w:rPr>
        <w:t>指标第</w:t>
      </w:r>
      <w:proofErr w:type="gramEnd"/>
      <w:r w:rsidRPr="005D5FDA">
        <w:rPr>
          <w:rFonts w:asciiTheme="minorEastAsia" w:hAnsiTheme="minorEastAsia" w:hint="eastAsia"/>
          <w:sz w:val="28"/>
          <w:szCs w:val="28"/>
        </w:rPr>
        <w:t>一时间内告知受检者。</w:t>
      </w:r>
    </w:p>
    <w:p w:rsidR="00115D6A" w:rsidRPr="005D5FDA" w:rsidRDefault="00115D6A" w:rsidP="00115D6A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5D5FDA">
        <w:rPr>
          <w:rFonts w:asciiTheme="minorEastAsia" w:hAnsiTheme="minorEastAsia" w:hint="eastAsia"/>
          <w:sz w:val="28"/>
          <w:szCs w:val="28"/>
        </w:rPr>
        <w:t>健康管理：</w:t>
      </w:r>
      <w:r w:rsidR="009A22E8" w:rsidRPr="005D5FDA">
        <w:rPr>
          <w:rFonts w:asciiTheme="minorEastAsia" w:hAnsiTheme="minorEastAsia" w:hint="eastAsia"/>
          <w:sz w:val="28"/>
          <w:szCs w:val="28"/>
        </w:rPr>
        <w:t>对体检结论资料，电脑存档，跟踪随访。</w:t>
      </w:r>
    </w:p>
    <w:p w:rsidR="009A22E8" w:rsidRPr="005D5FDA" w:rsidRDefault="009A22E8" w:rsidP="00115D6A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5D5FDA">
        <w:rPr>
          <w:rFonts w:asciiTheme="minorEastAsia" w:hAnsiTheme="minorEastAsia" w:hint="eastAsia"/>
          <w:sz w:val="28"/>
          <w:szCs w:val="28"/>
        </w:rPr>
        <w:t>专家咨询：派专家到</w:t>
      </w:r>
      <w:r w:rsidR="00722383">
        <w:rPr>
          <w:rFonts w:asciiTheme="minorEastAsia" w:hAnsiTheme="minorEastAsia" w:hint="eastAsia"/>
          <w:sz w:val="28"/>
          <w:szCs w:val="28"/>
        </w:rPr>
        <w:t>受检</w:t>
      </w:r>
      <w:r w:rsidRPr="005D5FDA">
        <w:rPr>
          <w:rFonts w:asciiTheme="minorEastAsia" w:hAnsiTheme="minorEastAsia" w:hint="eastAsia"/>
          <w:sz w:val="28"/>
          <w:szCs w:val="28"/>
        </w:rPr>
        <w:t>单位进行健康医疗咨询。</w:t>
      </w:r>
    </w:p>
    <w:p w:rsidR="009A22E8" w:rsidRPr="005D5FDA" w:rsidRDefault="009A22E8" w:rsidP="00115D6A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5D5FDA">
        <w:rPr>
          <w:rFonts w:asciiTheme="minorEastAsia" w:hAnsiTheme="minorEastAsia" w:hint="eastAsia"/>
          <w:sz w:val="28"/>
          <w:szCs w:val="28"/>
        </w:rPr>
        <w:t>配套服务：发放早餐券，完成空腹等体检项目，在食堂自</w:t>
      </w:r>
      <w:r w:rsidRPr="005D5FDA">
        <w:rPr>
          <w:rFonts w:asciiTheme="minorEastAsia" w:hAnsiTheme="minorEastAsia" w:hint="eastAsia"/>
          <w:sz w:val="28"/>
          <w:szCs w:val="28"/>
        </w:rPr>
        <w:lastRenderedPageBreak/>
        <w:t>助用餐，错峰体检，有序进行。</w:t>
      </w:r>
    </w:p>
    <w:p w:rsidR="009A22E8" w:rsidRPr="005D5FDA" w:rsidRDefault="009A22E8" w:rsidP="00115D6A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5D5FDA">
        <w:rPr>
          <w:rFonts w:asciiTheme="minorEastAsia" w:hAnsiTheme="minorEastAsia" w:hint="eastAsia"/>
          <w:sz w:val="28"/>
          <w:szCs w:val="28"/>
        </w:rPr>
        <w:t>交通便利：体检中心位于赤峰路轨交三号线附近，身边也有很多公交车辆可到达，医院内部拥有充裕的停车位，对一部分私家车参加体检的教职员工也便利。</w:t>
      </w:r>
    </w:p>
    <w:p w:rsidR="009A22E8" w:rsidRPr="005D5FDA" w:rsidRDefault="009A22E8" w:rsidP="00115D6A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5D5FDA">
        <w:rPr>
          <w:rFonts w:asciiTheme="minorEastAsia" w:hAnsiTheme="minorEastAsia" w:hint="eastAsia"/>
          <w:sz w:val="28"/>
          <w:szCs w:val="28"/>
        </w:rPr>
        <w:t>环境温馨：舒适建工体检中心，场地设置合理，体检科室集中，并与其他门诊，急诊，大楼分散开，单独的楼层设置，杜绝了医源性感染。</w:t>
      </w:r>
    </w:p>
    <w:p w:rsidR="009A22E8" w:rsidRPr="005D5FDA" w:rsidRDefault="009A22E8" w:rsidP="009A22E8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5D5FDA">
        <w:rPr>
          <w:rFonts w:asciiTheme="minorEastAsia" w:hAnsiTheme="minorEastAsia" w:hint="eastAsia"/>
          <w:sz w:val="28"/>
          <w:szCs w:val="28"/>
        </w:rPr>
        <w:t>以上便是相关内容,提请领导参考。</w:t>
      </w:r>
    </w:p>
    <w:p w:rsidR="009A22E8" w:rsidRPr="005D5FDA" w:rsidRDefault="009A22E8" w:rsidP="009A22E8">
      <w:pPr>
        <w:pStyle w:val="a5"/>
        <w:ind w:left="420" w:firstLineChars="0" w:firstLine="0"/>
        <w:jc w:val="right"/>
        <w:rPr>
          <w:rFonts w:asciiTheme="minorEastAsia" w:hAnsiTheme="minorEastAsia"/>
          <w:sz w:val="28"/>
          <w:szCs w:val="28"/>
        </w:rPr>
      </w:pPr>
      <w:r w:rsidRPr="005D5FDA">
        <w:rPr>
          <w:rFonts w:asciiTheme="minorEastAsia" w:hAnsiTheme="minorEastAsia" w:hint="eastAsia"/>
          <w:sz w:val="28"/>
          <w:szCs w:val="28"/>
        </w:rPr>
        <w:t xml:space="preserve">          谢谢</w:t>
      </w:r>
    </w:p>
    <w:p w:rsidR="005D5FDA" w:rsidRPr="005D5FDA" w:rsidRDefault="005D5FDA" w:rsidP="009A22E8">
      <w:pPr>
        <w:pStyle w:val="a5"/>
        <w:ind w:left="420" w:firstLineChars="0" w:firstLine="0"/>
        <w:jc w:val="right"/>
        <w:rPr>
          <w:rFonts w:asciiTheme="minorEastAsia" w:hAnsiTheme="minorEastAsia"/>
          <w:sz w:val="28"/>
          <w:szCs w:val="28"/>
        </w:rPr>
      </w:pPr>
      <w:r w:rsidRPr="005D5FDA">
        <w:rPr>
          <w:rFonts w:asciiTheme="minorEastAsia" w:hAnsiTheme="minorEastAsia" w:hint="eastAsia"/>
          <w:sz w:val="28"/>
          <w:szCs w:val="28"/>
        </w:rPr>
        <w:t>上海市建筑工程学校医务室</w:t>
      </w:r>
    </w:p>
    <w:p w:rsidR="005D5FDA" w:rsidRPr="005D5FDA" w:rsidRDefault="005D5FDA" w:rsidP="009A22E8">
      <w:pPr>
        <w:pStyle w:val="a5"/>
        <w:ind w:left="420" w:firstLineChars="0" w:firstLine="0"/>
        <w:jc w:val="right"/>
        <w:rPr>
          <w:rFonts w:asciiTheme="minorEastAsia" w:hAnsiTheme="minorEastAsia"/>
          <w:sz w:val="28"/>
          <w:szCs w:val="28"/>
        </w:rPr>
      </w:pPr>
      <w:r w:rsidRPr="005D5FDA">
        <w:rPr>
          <w:rFonts w:asciiTheme="minorEastAsia" w:hAnsiTheme="minorEastAsia" w:hint="eastAsia"/>
          <w:sz w:val="28"/>
          <w:szCs w:val="28"/>
        </w:rPr>
        <w:t>李高级</w:t>
      </w:r>
    </w:p>
    <w:p w:rsidR="005D5FDA" w:rsidRPr="005D5FDA" w:rsidRDefault="005D5FDA" w:rsidP="009A22E8">
      <w:pPr>
        <w:pStyle w:val="a5"/>
        <w:ind w:left="420" w:firstLineChars="0" w:firstLine="0"/>
        <w:jc w:val="right"/>
        <w:rPr>
          <w:rFonts w:asciiTheme="minorEastAsia" w:hAnsiTheme="minorEastAsia"/>
          <w:sz w:val="28"/>
          <w:szCs w:val="28"/>
        </w:rPr>
      </w:pPr>
      <w:r w:rsidRPr="005D5FDA">
        <w:rPr>
          <w:rFonts w:asciiTheme="minorEastAsia" w:hAnsiTheme="minorEastAsia"/>
          <w:sz w:val="28"/>
          <w:szCs w:val="28"/>
        </w:rPr>
        <w:t>2017/6/1</w:t>
      </w:r>
      <w:r w:rsidRPr="005D5FDA">
        <w:rPr>
          <w:rFonts w:asciiTheme="minorEastAsia" w:hAnsiTheme="minorEastAsia" w:hint="eastAsia"/>
          <w:sz w:val="28"/>
          <w:szCs w:val="28"/>
        </w:rPr>
        <w:t>7</w:t>
      </w:r>
    </w:p>
    <w:sectPr w:rsidR="005D5FDA" w:rsidRPr="005D5FDA" w:rsidSect="002E1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F7F" w:rsidRDefault="00D05F7F" w:rsidP="00D05F7F">
      <w:r>
        <w:separator/>
      </w:r>
    </w:p>
  </w:endnote>
  <w:endnote w:type="continuationSeparator" w:id="1">
    <w:p w:rsidR="00D05F7F" w:rsidRDefault="00D05F7F" w:rsidP="00D0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F7F" w:rsidRDefault="00D05F7F" w:rsidP="00D05F7F">
      <w:r>
        <w:separator/>
      </w:r>
    </w:p>
  </w:footnote>
  <w:footnote w:type="continuationSeparator" w:id="1">
    <w:p w:rsidR="00D05F7F" w:rsidRDefault="00D05F7F" w:rsidP="00D05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42640"/>
    <w:multiLevelType w:val="hybridMultilevel"/>
    <w:tmpl w:val="37A664B8"/>
    <w:lvl w:ilvl="0" w:tplc="2B6E8A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08651E"/>
    <w:multiLevelType w:val="hybridMultilevel"/>
    <w:tmpl w:val="B7D629E2"/>
    <w:lvl w:ilvl="0" w:tplc="A45C0A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F7F"/>
    <w:rsid w:val="00115D6A"/>
    <w:rsid w:val="002E1E01"/>
    <w:rsid w:val="005D5FDA"/>
    <w:rsid w:val="00722383"/>
    <w:rsid w:val="008968A7"/>
    <w:rsid w:val="009A22E8"/>
    <w:rsid w:val="00D0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F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F7F"/>
    <w:rPr>
      <w:sz w:val="18"/>
      <w:szCs w:val="18"/>
    </w:rPr>
  </w:style>
  <w:style w:type="paragraph" w:styleId="a5">
    <w:name w:val="List Paragraph"/>
    <w:basedOn w:val="a"/>
    <w:uiPriority w:val="34"/>
    <w:qFormat/>
    <w:rsid w:val="00D05F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29F7-40E4-4CC4-B008-10F1A66E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109</Words>
  <Characters>625</Characters>
  <Application>Microsoft Office Word</Application>
  <DocSecurity>0</DocSecurity>
  <Lines>5</Lines>
  <Paragraphs>1</Paragraphs>
  <ScaleCrop>false</ScaleCrop>
  <Company>Lenovo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2017-06-19T00:09:00Z</dcterms:created>
  <dcterms:modified xsi:type="dcterms:W3CDTF">2017-06-19T01:36:00Z</dcterms:modified>
</cp:coreProperties>
</file>