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2017-2018学年第一学期</w:t>
      </w:r>
    </w:p>
    <w:p>
      <w:pPr>
        <w:widowControl/>
        <w:jc w:val="center"/>
        <w:rPr>
          <w:rFonts w:hint="eastAsia" w:ascii="宋体" w:hAnsi="宋体" w:eastAsia="宋体" w:cs="宋体"/>
          <w:b/>
          <w:kern w:val="0"/>
          <w:sz w:val="32"/>
          <w:szCs w:val="24"/>
        </w:rPr>
      </w:pPr>
      <w:r>
        <w:rPr>
          <w:rFonts w:hint="eastAsia" w:ascii="宋体" w:hAnsi="宋体" w:eastAsia="宋体" w:cs="宋体"/>
          <w:b/>
          <w:kern w:val="0"/>
          <w:sz w:val="32"/>
          <w:szCs w:val="24"/>
        </w:rPr>
        <w:t>学生移动智能终端教学评价-班主任检查权限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步骤一：班主任通过手机（ＱＱ、安卓系统浏览器）扫取以下二维码，进入用户登录页面</w:t>
      </w:r>
    </w:p>
    <w:p>
      <w:pPr>
        <w:jc w:val="center"/>
      </w:pPr>
      <w:r>
        <w:drawing>
          <wp:inline distT="0" distB="0" distL="0" distR="0">
            <wp:extent cx="2112010" cy="2000250"/>
            <wp:effectExtent l="0" t="0" r="2540" b="0"/>
            <wp:docPr id="2" name="图片 2" descr="C:\Users\lenovo\AppData\Local\Temp\ksohtml\wpsAB4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AppData\Local\Temp\ksohtml\wpsAB43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264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8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4"/>
        </w:rPr>
        <w:t>步骤二：班主任输入用户名（姓名拼音），密码为000000（6个0）以登录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854835" cy="3193415"/>
            <wp:effectExtent l="0" t="0" r="0" b="6985"/>
            <wp:docPr id="1" name="图片 1" descr="C:\Users\lenovo\AppData\Roaming\Tencent\Users\972824918\QQ\WinTemp\RichOle\EQY7IFBND{WJA]ASW%(E8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AppData\Roaming\Tencent\Users\972824918\QQ\WinTemp\RichOle\EQY7IFBND{WJA]ASW%(E8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647" cy="319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步骤三：班主任进入以下界面，点击“期末准备”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556385" cy="2581910"/>
            <wp:effectExtent l="0" t="0" r="5715" b="8890"/>
            <wp:docPr id="3" name="图片 3" descr="C:\Users\lenovo\AppData\Roaming\Tencent\Users\972824918\QQ\WinTemp\RichOle\V{TKHVVMP9KWJ6D~Q8ZD2`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AppData\Roaming\Tencent\Users\972824918\QQ\WinTemp\RichOle\V{TKHVVMP9KWJ6D~Q8ZD2`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990" cy="259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步骤四：班主任点击“学生评价”，查看学生期末评价情况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402080" cy="2438400"/>
            <wp:effectExtent l="0" t="0" r="7620" b="0"/>
            <wp:docPr id="4" name="图片 4" descr="C:\Users\lenovo\AppData\Roaming\Tencent\Users\972824918\QQ\WinTemp\RichOle\`I%V6I)0OCT)0L57EF6X`%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AppData\Roaming\Tencent\Users\972824918\QQ\WinTemp\RichOle\`I%V6I)0OCT)0L57EF6X`%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415" cy="244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步骤五：班主任可以查看待评价学生、相应授课教师名单与已评价学生、相应授课教师名单</w:t>
      </w:r>
    </w:p>
    <w:p>
      <w:pPr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831340" cy="2790825"/>
            <wp:effectExtent l="0" t="0" r="16510" b="9525"/>
            <wp:docPr id="5" name="图片 5" descr="C:\Users\lenovo\AppData\Roaming\Tencent\Users\972824918\QQ\WinTemp\RichOle\`PA7KMZD@H383`@LTG6JR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lenovo\AppData\Roaming\Tencent\Users\972824918\QQ\WinTemp\RichOle\`PA7KMZD@H383`@LTG6JRY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528" cy="27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</w:t>
      </w:r>
      <w:bookmarkStart w:id="0" w:name="_GoBack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676400" cy="2864485"/>
            <wp:effectExtent l="0" t="0" r="0" b="0"/>
            <wp:docPr id="6" name="图片 6" descr="C:\Users\lenovo\AppData\Roaming\Tencent\Users\972824918\QQ\WinTemp\RichOle\L6@}(4{WBMTGJFW]YEE%UZ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AppData\Roaming\Tencent\Users\972824918\QQ\WinTemp\RichOle\L6@}(4{WBMTGJFW]YEE%UZ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000" cy="28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C0"/>
    <w:rsid w:val="000711F2"/>
    <w:rsid w:val="00373A42"/>
    <w:rsid w:val="005542B6"/>
    <w:rsid w:val="007B1DC0"/>
    <w:rsid w:val="109E01B3"/>
    <w:rsid w:val="183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2017-12-28T06:04:00Z</dcterms:created>
  <dc:creator>lenovo</dc:creator>
  <cp:lastModifiedBy>夏百万</cp:lastModifiedBy>
  <dcterms:modified xsi:type="dcterms:W3CDTF">2018-01-03T01:24:35Z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