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0F" w:rsidRDefault="00597B0F" w:rsidP="00597B0F">
      <w:pPr>
        <w:jc w:val="center"/>
        <w:rPr>
          <w:rFonts w:ascii="宋体" w:hAnsi="宋体" w:hint="eastAsia"/>
          <w:b/>
          <w:bCs/>
          <w:sz w:val="24"/>
        </w:rPr>
      </w:pPr>
      <w:bookmarkStart w:id="0" w:name="_GoBack"/>
      <w:r w:rsidRPr="00597B0F">
        <w:rPr>
          <w:rFonts w:ascii="宋体" w:hAnsi="宋体" w:hint="eastAsia"/>
          <w:b/>
          <w:bCs/>
          <w:sz w:val="24"/>
        </w:rPr>
        <w:t>“职业教育质量观的时代特征和改革发展”</w:t>
      </w:r>
      <w:r w:rsidRPr="00597B0F">
        <w:rPr>
          <w:rFonts w:ascii="宋体" w:hAnsi="宋体" w:hint="eastAsia"/>
          <w:b/>
          <w:bCs/>
          <w:sz w:val="24"/>
        </w:rPr>
        <w:t>专题讲座</w:t>
      </w:r>
    </w:p>
    <w:bookmarkEnd w:id="0"/>
    <w:p w:rsidR="00597B0F" w:rsidRPr="00AB68D1" w:rsidRDefault="00597B0F" w:rsidP="00597B0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C8461A">
        <w:rPr>
          <w:rFonts w:ascii="宋体" w:hAnsi="宋体" w:hint="eastAsia"/>
          <w:bCs/>
          <w:sz w:val="24"/>
        </w:rPr>
        <w:t>5月19日，中国职业教育学会副会长、上海市职业教育协会会长、上海教育科学研究院高职教育发展研究中心主任、上海教育科学研究院原副院长马树超教授莅临我校，在学校报告厅作了题为“职业教育质量观的时代特征和改革发展”的专题讲座。讲座由学校党委书记、校长杨秀方主持，学校教职工百余人参加了此次讲座。</w:t>
      </w:r>
    </w:p>
    <w:p w:rsidR="00597B0F" w:rsidRPr="00C8461A" w:rsidRDefault="00597B0F" w:rsidP="00597B0F">
      <w:pPr>
        <w:widowControl/>
        <w:spacing w:line="360" w:lineRule="auto"/>
        <w:ind w:firstLineChars="200" w:firstLine="420"/>
        <w:rPr>
          <w:rFonts w:ascii="宋体" w:hAnsi="宋体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A20CBE" wp14:editId="4ACF880D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2743200" cy="2127250"/>
            <wp:effectExtent l="0" t="0" r="0" b="6350"/>
            <wp:wrapSquare wrapText="bothSides"/>
            <wp:docPr id="12" name="图片 12" descr="C:\Users\Administrator\AppData\Roaming\Tencent\Users\1280157351\QQ\WinTemp\RichOle\3]_8)FPMOX`S3]Z9XR}AU%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AppData\Roaming\Tencent\Users\1280157351\QQ\WinTemp\RichOle\3]_8)FPMOX`S3]Z9XR}AU%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61A">
        <w:rPr>
          <w:rFonts w:ascii="宋体" w:hAnsi="宋体" w:hint="eastAsia"/>
          <w:bCs/>
          <w:sz w:val="24"/>
        </w:rPr>
        <w:t xml:space="preserve"> 马树超教授高屋建瓴，从职业教育的整体发展出发，阐释了新时期下中职校的发展现状、面临问题以及探索路径，结合国家对现代职业教育的新要求，他认为中职校发展要“抓特色”，注重内涵发展建设，不断提高专业教育水平，充分落实“产教融合”，做到“服务要进”、“内涵要进”和“队伍要进”，以达到整体能力的提升，努力建设成为上海市高水平中职校。</w:t>
      </w:r>
    </w:p>
    <w:p w:rsidR="00597B0F" w:rsidRPr="00597B0F" w:rsidRDefault="00597B0F" w:rsidP="00597B0F">
      <w:pPr>
        <w:jc w:val="left"/>
        <w:rPr>
          <w:b/>
        </w:rPr>
      </w:pPr>
      <w:r w:rsidRPr="00C8461A">
        <w:rPr>
          <w:rFonts w:ascii="宋体" w:hAnsi="宋体" w:hint="eastAsia"/>
          <w:bCs/>
          <w:sz w:val="24"/>
        </w:rPr>
        <w:t>党委书记、校长杨秀方在总结本次讲座时指出，马树超教授结合个人多年对职业教育的研究分析，广征博引，语言幽默风趣，并针对我校现状给予适时指导，给我校未来发展定位、教育教学改革以及人才培养等重大问题带来了更多的启迪和思考。此外，杨校长与马树超教授就新形势下建立“一带一路技师学院”的设想做出进一步探讨和交流，坚定了我校未来发展的信念，努力打造成为上海市优秀高水平中职学校。</w:t>
      </w:r>
    </w:p>
    <w:sectPr w:rsidR="00597B0F" w:rsidRPr="00597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0F"/>
    <w:rsid w:val="00597B0F"/>
    <w:rsid w:val="00B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2018-04-23T05:49:00Z</dcterms:created>
  <dcterms:modified xsi:type="dcterms:W3CDTF">2018-04-23T05:50:00Z</dcterms:modified>
</cp:coreProperties>
</file>